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E8E" w:rsidRDefault="00D70E8E" w:rsidP="00D70E8E">
      <w:pPr>
        <w:pStyle w:val="a5"/>
        <w:ind w:firstLineChars="0" w:firstLine="0"/>
        <w:rPr>
          <w:rFonts w:ascii="黑体" w:eastAsia="黑体" w:hAnsi="黑体" w:hint="default"/>
        </w:rPr>
      </w:pPr>
    </w:p>
    <w:tbl>
      <w:tblPr>
        <w:tblW w:w="13892" w:type="dxa"/>
        <w:tblInd w:w="-5" w:type="dxa"/>
        <w:tblLayout w:type="fixed"/>
        <w:tblCellMar>
          <w:left w:w="0" w:type="dxa"/>
          <w:right w:w="0" w:type="dxa"/>
        </w:tblCellMar>
        <w:tblLook w:val="0000"/>
      </w:tblPr>
      <w:tblGrid>
        <w:gridCol w:w="1418"/>
        <w:gridCol w:w="5548"/>
        <w:gridCol w:w="2693"/>
        <w:gridCol w:w="2552"/>
        <w:gridCol w:w="850"/>
        <w:gridCol w:w="831"/>
      </w:tblGrid>
      <w:tr w:rsidR="00475947" w:rsidTr="00F45FBA">
        <w:trPr>
          <w:trHeight w:val="1680"/>
        </w:trPr>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rPr>
              <w:t>项目名称</w:t>
            </w:r>
          </w:p>
        </w:tc>
        <w:tc>
          <w:tcPr>
            <w:tcW w:w="55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475947">
            <w:pPr>
              <w:widowControl/>
              <w:jc w:val="center"/>
              <w:textAlignment w:val="center"/>
              <w:rPr>
                <w:rFonts w:ascii="黑体" w:eastAsia="黑体" w:hAnsi="黑体"/>
                <w:sz w:val="28"/>
              </w:rPr>
            </w:pPr>
            <w:r>
              <w:rPr>
                <w:rFonts w:ascii="黑体" w:eastAsia="黑体" w:hAnsi="黑体"/>
                <w:sz w:val="28"/>
              </w:rPr>
              <w:t>内容摘要</w:t>
            </w:r>
          </w:p>
          <w:p w:rsidR="00475947" w:rsidRDefault="00475947" w:rsidP="001B4B67">
            <w:pPr>
              <w:widowControl/>
              <w:spacing w:line="320" w:lineRule="exact"/>
              <w:jc w:val="center"/>
              <w:textAlignment w:val="center"/>
              <w:rPr>
                <w:rFonts w:ascii="黑体" w:eastAsia="黑体" w:hAnsi="黑体" w:cs="黑体"/>
                <w:color w:val="000000"/>
                <w:sz w:val="24"/>
              </w:rPr>
            </w:pPr>
            <w:r>
              <w:rPr>
                <w:rFonts w:ascii="楷体_GB2312" w:eastAsia="楷体_GB2312" w:hint="eastAsia"/>
                <w:sz w:val="28"/>
              </w:rPr>
              <w:t>（</w:t>
            </w:r>
            <w:r w:rsidRPr="000A63F2">
              <w:rPr>
                <w:rFonts w:ascii="黑体" w:eastAsia="黑体" w:hAnsi="黑体" w:hint="eastAsia"/>
                <w:szCs w:val="21"/>
              </w:rPr>
              <w:t>包括项目的主要成果，采用的技术措施、组织措施、推广模式，取得的经济、社会、生态效益等</w:t>
            </w:r>
            <w:r>
              <w:rPr>
                <w:rFonts w:ascii="黑体" w:eastAsia="黑体" w:hAnsi="黑体" w:hint="eastAsia"/>
                <w:szCs w:val="21"/>
              </w:rPr>
              <w:t>，</w:t>
            </w:r>
            <w:r w:rsidRPr="000A63F2">
              <w:rPr>
                <w:rFonts w:ascii="黑体" w:eastAsia="黑体" w:hAnsi="黑体" w:hint="eastAsia"/>
                <w:szCs w:val="21"/>
              </w:rPr>
              <w:t>限800字以内</w:t>
            </w:r>
            <w:r>
              <w:rPr>
                <w:rFonts w:ascii="楷体_GB2312" w:eastAsia="楷体_GB2312" w:hint="eastAsia"/>
                <w:sz w:val="28"/>
              </w:rPr>
              <w:t>）</w:t>
            </w: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475947">
            <w:pPr>
              <w:widowControl/>
              <w:jc w:val="center"/>
              <w:textAlignment w:val="center"/>
              <w:rPr>
                <w:rFonts w:ascii="黑体" w:eastAsia="黑体" w:hAnsi="黑体" w:cs="黑体"/>
                <w:color w:val="000000"/>
                <w:kern w:val="0"/>
                <w:sz w:val="24"/>
                <w:lang/>
              </w:rPr>
            </w:pPr>
            <w:r>
              <w:rPr>
                <w:rFonts w:ascii="黑体" w:eastAsia="黑体" w:hAnsi="黑体" w:cs="黑体" w:hint="eastAsia"/>
                <w:color w:val="000000"/>
                <w:kern w:val="0"/>
                <w:sz w:val="24"/>
                <w:lang/>
              </w:rPr>
              <w:t>完成单位</w:t>
            </w:r>
          </w:p>
          <w:p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rPr>
              <w:t>（依次填写所有单位）</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rPr>
              <w:t>主要完成人</w:t>
            </w:r>
            <w:r>
              <w:rPr>
                <w:rFonts w:ascii="黑体" w:eastAsia="黑体" w:hAnsi="黑体" w:cs="黑体" w:hint="eastAsia"/>
                <w:color w:val="000000"/>
                <w:kern w:val="0"/>
                <w:sz w:val="24"/>
                <w:lang/>
              </w:rPr>
              <w:br/>
              <w:t>（依次填写所有参加人）</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rPr>
              <w:t>行业</w:t>
            </w:r>
          </w:p>
        </w:tc>
        <w:tc>
          <w:tcPr>
            <w:tcW w:w="831" w:type="dxa"/>
            <w:tcBorders>
              <w:top w:val="single" w:sz="4" w:space="0" w:color="000000"/>
              <w:left w:val="single" w:sz="4" w:space="0" w:color="000000"/>
              <w:bottom w:val="single" w:sz="4" w:space="0" w:color="000000"/>
              <w:right w:val="single" w:sz="4" w:space="0" w:color="000000"/>
            </w:tcBorders>
            <w:vAlign w:val="center"/>
          </w:tcPr>
          <w:p w:rsidR="001B4B67" w:rsidRDefault="00475947" w:rsidP="00475947">
            <w:pPr>
              <w:widowControl/>
              <w:jc w:val="center"/>
              <w:textAlignment w:val="center"/>
              <w:rPr>
                <w:rFonts w:ascii="黑体" w:eastAsia="黑体" w:hAnsi="黑体" w:cs="黑体"/>
                <w:color w:val="000000"/>
                <w:kern w:val="0"/>
                <w:sz w:val="24"/>
                <w:lang/>
              </w:rPr>
            </w:pPr>
            <w:r>
              <w:rPr>
                <w:rFonts w:ascii="黑体" w:eastAsia="黑体" w:hAnsi="黑体" w:cs="黑体" w:hint="eastAsia"/>
                <w:color w:val="000000"/>
                <w:kern w:val="0"/>
                <w:sz w:val="24"/>
                <w:lang/>
              </w:rPr>
              <w:t>推荐</w:t>
            </w:r>
          </w:p>
          <w:p w:rsidR="00475947" w:rsidRDefault="00475947" w:rsidP="00475947">
            <w:pPr>
              <w:widowControl/>
              <w:jc w:val="center"/>
              <w:textAlignment w:val="center"/>
              <w:rPr>
                <w:rFonts w:ascii="黑体" w:eastAsia="黑体" w:hAnsi="黑体" w:cs="黑体"/>
                <w:color w:val="000000"/>
                <w:kern w:val="0"/>
                <w:sz w:val="24"/>
                <w:lang/>
              </w:rPr>
            </w:pPr>
            <w:r>
              <w:rPr>
                <w:rFonts w:ascii="黑体" w:eastAsia="黑体" w:hAnsi="黑体" w:cs="黑体" w:hint="eastAsia"/>
                <w:color w:val="000000"/>
                <w:kern w:val="0"/>
                <w:sz w:val="24"/>
                <w:lang/>
              </w:rPr>
              <w:t>等级</w:t>
            </w:r>
          </w:p>
        </w:tc>
      </w:tr>
      <w:tr w:rsidR="00475947" w:rsidRPr="001B4B67" w:rsidTr="00F45FBA">
        <w:trPr>
          <w:trHeight w:val="3164"/>
        </w:trPr>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Pr="001B4B67" w:rsidRDefault="00333143" w:rsidP="001B4B67">
            <w:pPr>
              <w:spacing w:line="360" w:lineRule="exact"/>
              <w:rPr>
                <w:rFonts w:ascii="仿宋_GB2312" w:eastAsia="仿宋_GB2312" w:hAnsi="宋体" w:cs="宋体"/>
                <w:color w:val="000000"/>
                <w:sz w:val="24"/>
                <w:szCs w:val="24"/>
              </w:rPr>
            </w:pPr>
            <w:r w:rsidRPr="001B4B67">
              <w:rPr>
                <w:rFonts w:ascii="仿宋_GB2312" w:eastAsia="仿宋_GB2312" w:hAnsi="宋体" w:cs="宋体" w:hint="eastAsia"/>
                <w:color w:val="000000"/>
                <w:sz w:val="24"/>
                <w:szCs w:val="24"/>
              </w:rPr>
              <w:t>樱桃</w:t>
            </w:r>
            <w:proofErr w:type="gramStart"/>
            <w:r w:rsidRPr="001B4B67">
              <w:rPr>
                <w:rFonts w:ascii="仿宋_GB2312" w:eastAsia="仿宋_GB2312" w:hAnsi="宋体" w:cs="宋体" w:hint="eastAsia"/>
                <w:color w:val="000000"/>
                <w:sz w:val="24"/>
                <w:szCs w:val="24"/>
              </w:rPr>
              <w:t>抗根癌砧木</w:t>
            </w:r>
            <w:proofErr w:type="gramEnd"/>
            <w:r w:rsidRPr="001B4B67">
              <w:rPr>
                <w:rFonts w:ascii="仿宋_GB2312" w:eastAsia="仿宋_GB2312" w:hAnsi="宋体" w:cs="宋体" w:hint="eastAsia"/>
                <w:color w:val="000000"/>
                <w:sz w:val="24"/>
                <w:szCs w:val="24"/>
              </w:rPr>
              <w:t>、优良品种选育及配套矮密栽培技术示范推广</w:t>
            </w:r>
          </w:p>
        </w:tc>
        <w:tc>
          <w:tcPr>
            <w:tcW w:w="55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33143" w:rsidRPr="001B4B67" w:rsidRDefault="00333143" w:rsidP="001B4B67">
            <w:pPr>
              <w:spacing w:line="360" w:lineRule="exact"/>
              <w:ind w:firstLineChars="200" w:firstLine="480"/>
              <w:rPr>
                <w:rFonts w:ascii="仿宋_GB2312" w:eastAsia="仿宋_GB2312" w:hAnsi="宋体" w:cs="宋体"/>
                <w:sz w:val="24"/>
                <w:szCs w:val="24"/>
              </w:rPr>
            </w:pPr>
            <w:r w:rsidRPr="001B4B67">
              <w:rPr>
                <w:rFonts w:ascii="仿宋_GB2312" w:eastAsia="仿宋_GB2312" w:hAnsi="宋体" w:cs="宋体" w:hint="eastAsia"/>
                <w:sz w:val="24"/>
                <w:szCs w:val="24"/>
              </w:rPr>
              <w:t>甜樱桃具有粒大、色艳、味美、</w:t>
            </w:r>
            <w:r w:rsidR="001C28E8" w:rsidRPr="001B4B67">
              <w:rPr>
                <w:rFonts w:ascii="仿宋_GB2312" w:eastAsia="仿宋_GB2312" w:hAnsi="宋体" w:cs="宋体" w:hint="eastAsia"/>
                <w:sz w:val="24"/>
                <w:szCs w:val="24"/>
              </w:rPr>
              <w:t>营养丰富等特点，比我国以前发展的小樱桃</w:t>
            </w:r>
            <w:r w:rsidRPr="001B4B67">
              <w:rPr>
                <w:rFonts w:ascii="仿宋_GB2312" w:eastAsia="仿宋_GB2312" w:hAnsi="宋体" w:cs="宋体" w:hint="eastAsia"/>
                <w:sz w:val="24"/>
                <w:szCs w:val="24"/>
              </w:rPr>
              <w:t>单果重大</w:t>
            </w:r>
            <w:r w:rsidRPr="001B4B67">
              <w:rPr>
                <w:rFonts w:ascii="仿宋_GB2312" w:eastAsia="仿宋_GB2312" w:hAnsi="Times New Roman" w:hint="eastAsia"/>
                <w:sz w:val="24"/>
                <w:szCs w:val="24"/>
              </w:rPr>
              <w:t>4~6倍</w:t>
            </w:r>
            <w:r w:rsidR="003A1BA9" w:rsidRPr="001B4B67">
              <w:rPr>
                <w:rFonts w:ascii="仿宋_GB2312" w:eastAsia="仿宋_GB2312" w:hAnsi="Times New Roman" w:hint="eastAsia"/>
                <w:sz w:val="24"/>
                <w:szCs w:val="24"/>
              </w:rPr>
              <w:t>，品质优</w:t>
            </w:r>
            <w:r w:rsidR="003A1BA9" w:rsidRPr="001B4B67">
              <w:rPr>
                <w:rFonts w:ascii="仿宋_GB2312" w:eastAsia="仿宋_GB2312" w:hAnsi="宋体" w:cs="宋体" w:hint="eastAsia"/>
                <w:sz w:val="24"/>
                <w:szCs w:val="24"/>
              </w:rPr>
              <w:t>，市场发展潜力大</w:t>
            </w:r>
            <w:r w:rsidR="001C28E8" w:rsidRPr="001B4B67">
              <w:rPr>
                <w:rFonts w:ascii="仿宋_GB2312" w:eastAsia="仿宋_GB2312" w:hAnsi="宋体" w:cs="宋体" w:hint="eastAsia"/>
                <w:sz w:val="24"/>
                <w:szCs w:val="24"/>
              </w:rPr>
              <w:t>。在</w:t>
            </w:r>
            <w:r w:rsidRPr="001B4B67">
              <w:rPr>
                <w:rFonts w:ascii="仿宋_GB2312" w:eastAsia="仿宋_GB2312" w:hAnsi="宋体" w:cs="宋体" w:hint="eastAsia"/>
                <w:sz w:val="24"/>
                <w:szCs w:val="24"/>
              </w:rPr>
              <w:t>生产上</w:t>
            </w:r>
            <w:r w:rsidR="001C28E8" w:rsidRPr="001B4B67">
              <w:rPr>
                <w:rFonts w:ascii="仿宋_GB2312" w:eastAsia="仿宋_GB2312" w:hAnsi="宋体" w:cs="宋体" w:hint="eastAsia"/>
                <w:sz w:val="24"/>
                <w:szCs w:val="24"/>
              </w:rPr>
              <w:t>，</w:t>
            </w:r>
            <w:r w:rsidR="003A1BA9" w:rsidRPr="001B4B67">
              <w:rPr>
                <w:rFonts w:ascii="仿宋_GB2312" w:eastAsia="仿宋_GB2312" w:hAnsi="宋体" w:cs="宋体" w:hint="eastAsia"/>
                <w:sz w:val="24"/>
                <w:szCs w:val="24"/>
              </w:rPr>
              <w:t>目前缺少先进甜樱桃优良品种和管理技术，</w:t>
            </w:r>
            <w:r w:rsidR="001C28E8" w:rsidRPr="001B4B67">
              <w:rPr>
                <w:rFonts w:ascii="仿宋_GB2312" w:eastAsia="仿宋_GB2312" w:hAnsi="宋体" w:cs="宋体" w:hint="eastAsia"/>
                <w:sz w:val="24"/>
                <w:szCs w:val="24"/>
              </w:rPr>
              <w:t>根癌病发病率在一些老产区高达50%以上，</w:t>
            </w:r>
            <w:r w:rsidR="003A1BA9" w:rsidRPr="001B4B67">
              <w:rPr>
                <w:rFonts w:ascii="仿宋_GB2312" w:eastAsia="仿宋_GB2312" w:hAnsi="宋体" w:cs="宋体" w:hint="eastAsia"/>
                <w:sz w:val="24"/>
                <w:szCs w:val="24"/>
              </w:rPr>
              <w:t>生产效率、优质果率低。</w:t>
            </w:r>
            <w:r w:rsidR="00CD0585" w:rsidRPr="001B4B67">
              <w:rPr>
                <w:rFonts w:ascii="仿宋_GB2312" w:eastAsia="仿宋_GB2312" w:hAnsi="宋体" w:cs="宋体" w:hint="eastAsia"/>
                <w:sz w:val="24"/>
                <w:szCs w:val="24"/>
              </w:rPr>
              <w:t>选</w:t>
            </w:r>
            <w:r w:rsidR="003A1BA9" w:rsidRPr="001B4B67">
              <w:rPr>
                <w:rFonts w:ascii="仿宋_GB2312" w:eastAsia="仿宋_GB2312" w:hAnsi="宋体" w:cs="宋体" w:hint="eastAsia"/>
                <w:sz w:val="24"/>
                <w:szCs w:val="24"/>
              </w:rPr>
              <w:t>育</w:t>
            </w:r>
            <w:proofErr w:type="gramStart"/>
            <w:r w:rsidR="00CD0585" w:rsidRPr="001B4B67">
              <w:rPr>
                <w:rFonts w:ascii="仿宋_GB2312" w:eastAsia="仿宋_GB2312" w:hAnsi="宋体" w:cs="宋体" w:hint="eastAsia"/>
                <w:sz w:val="24"/>
                <w:szCs w:val="24"/>
              </w:rPr>
              <w:t>抗根癌砧木</w:t>
            </w:r>
            <w:proofErr w:type="gramEnd"/>
            <w:r w:rsidR="00CD0585" w:rsidRPr="001B4B67">
              <w:rPr>
                <w:rFonts w:ascii="仿宋_GB2312" w:eastAsia="仿宋_GB2312" w:hAnsi="宋体" w:cs="宋体" w:hint="eastAsia"/>
                <w:sz w:val="24"/>
                <w:szCs w:val="24"/>
              </w:rPr>
              <w:t>，从根本上预防根癌病的发生具有重要的</w:t>
            </w:r>
            <w:r w:rsidRPr="001B4B67">
              <w:rPr>
                <w:rFonts w:ascii="仿宋_GB2312" w:eastAsia="仿宋_GB2312" w:hAnsi="宋体" w:cs="宋体" w:hint="eastAsia"/>
                <w:sz w:val="24"/>
                <w:szCs w:val="24"/>
              </w:rPr>
              <w:t>意</w:t>
            </w:r>
            <w:r w:rsidR="00CD0585" w:rsidRPr="001B4B67">
              <w:rPr>
                <w:rFonts w:ascii="仿宋_GB2312" w:eastAsia="仿宋_GB2312" w:hAnsi="宋体" w:cs="宋体" w:hint="eastAsia"/>
                <w:sz w:val="24"/>
                <w:szCs w:val="24"/>
              </w:rPr>
              <w:t>义。此外，矮化密植栽培模式是樱桃生产趋势，能够高效利用土地</w:t>
            </w:r>
            <w:r w:rsidRPr="001B4B67">
              <w:rPr>
                <w:rFonts w:ascii="仿宋_GB2312" w:eastAsia="仿宋_GB2312" w:hAnsi="宋体" w:cs="宋体" w:hint="eastAsia"/>
                <w:sz w:val="24"/>
                <w:szCs w:val="24"/>
              </w:rPr>
              <w:t>，</w:t>
            </w:r>
            <w:r w:rsidR="00CD0585" w:rsidRPr="001B4B67">
              <w:rPr>
                <w:rFonts w:ascii="仿宋_GB2312" w:eastAsia="仿宋_GB2312" w:hAnsi="宋体" w:cs="宋体" w:hint="eastAsia"/>
                <w:sz w:val="24"/>
                <w:szCs w:val="24"/>
              </w:rPr>
              <w:t>提高光合效率，便于省力化栽培，实现提质增效</w:t>
            </w:r>
            <w:r w:rsidRPr="001B4B67">
              <w:rPr>
                <w:rFonts w:ascii="仿宋_GB2312" w:eastAsia="仿宋_GB2312" w:hAnsi="宋体" w:cs="宋体" w:hint="eastAsia"/>
                <w:sz w:val="24"/>
                <w:szCs w:val="24"/>
              </w:rPr>
              <w:t>。该成果通过开展省科技统筹项目（2015KTTSNY02-01</w:t>
            </w:r>
            <w:r w:rsidR="00CD0585" w:rsidRPr="001B4B67">
              <w:rPr>
                <w:rFonts w:ascii="仿宋_GB2312" w:eastAsia="仿宋_GB2312" w:hAnsi="宋体" w:cs="宋体" w:hint="eastAsia"/>
                <w:sz w:val="24"/>
                <w:szCs w:val="24"/>
              </w:rPr>
              <w:t>）、</w:t>
            </w:r>
            <w:r w:rsidRPr="001B4B67">
              <w:rPr>
                <w:rFonts w:ascii="仿宋_GB2312" w:eastAsia="仿宋_GB2312" w:hAnsi="宋体" w:cs="宋体" w:hint="eastAsia"/>
                <w:sz w:val="24"/>
                <w:szCs w:val="24"/>
              </w:rPr>
              <w:t>省农业科技创新驱动项目（NYKJ-2019-YL42）</w:t>
            </w:r>
            <w:r w:rsidR="00CD0585" w:rsidRPr="001B4B67">
              <w:rPr>
                <w:rFonts w:ascii="仿宋_GB2312" w:eastAsia="仿宋_GB2312" w:hAnsi="宋体" w:cs="宋体" w:hint="eastAsia"/>
                <w:sz w:val="24"/>
                <w:szCs w:val="24"/>
              </w:rPr>
              <w:t>以及杨凌示范区农业科技示范推广能力提升项目（2014-TS-23、TS-2016-07、2017-TS-26）</w:t>
            </w:r>
            <w:r w:rsidRPr="001B4B67">
              <w:rPr>
                <w:rFonts w:ascii="仿宋_GB2312" w:eastAsia="仿宋_GB2312" w:hAnsi="宋体" w:cs="宋体" w:hint="eastAsia"/>
                <w:sz w:val="24"/>
                <w:szCs w:val="24"/>
              </w:rPr>
              <w:t>等研究推广项目</w:t>
            </w:r>
            <w:r w:rsidR="00CD0585" w:rsidRPr="001B4B67">
              <w:rPr>
                <w:rFonts w:ascii="仿宋_GB2312" w:eastAsia="仿宋_GB2312" w:hAnsi="宋体" w:cs="宋体" w:hint="eastAsia"/>
                <w:sz w:val="24"/>
                <w:szCs w:val="24"/>
              </w:rPr>
              <w:t>，选育</w:t>
            </w:r>
            <w:r w:rsidRPr="001B4B67">
              <w:rPr>
                <w:rFonts w:ascii="仿宋_GB2312" w:eastAsia="仿宋_GB2312" w:hAnsi="宋体" w:cs="宋体" w:hint="eastAsia"/>
                <w:sz w:val="24"/>
                <w:szCs w:val="24"/>
              </w:rPr>
              <w:t>出抗根癌病性强的CDR-2樱桃砧木</w:t>
            </w:r>
            <w:r w:rsidR="00750982" w:rsidRPr="001B4B67">
              <w:rPr>
                <w:rFonts w:ascii="仿宋_GB2312" w:eastAsia="仿宋_GB2312" w:hAnsi="宋体" w:cs="宋体" w:hint="eastAsia"/>
                <w:sz w:val="24"/>
                <w:szCs w:val="24"/>
              </w:rPr>
              <w:t>及</w:t>
            </w:r>
            <w:proofErr w:type="gramStart"/>
            <w:r w:rsidR="00CD0585" w:rsidRPr="001B4B67">
              <w:rPr>
                <w:rFonts w:ascii="仿宋_GB2312" w:eastAsia="仿宋_GB2312" w:hAnsi="宋体" w:cs="宋体" w:hint="eastAsia"/>
                <w:sz w:val="24"/>
                <w:szCs w:val="24"/>
              </w:rPr>
              <w:t>玫</w:t>
            </w:r>
            <w:proofErr w:type="gramEnd"/>
            <w:r w:rsidR="00CD0585" w:rsidRPr="001B4B67">
              <w:rPr>
                <w:rFonts w:ascii="仿宋_GB2312" w:eastAsia="仿宋_GB2312" w:hAnsi="宋体" w:cs="宋体" w:hint="eastAsia"/>
                <w:sz w:val="24"/>
                <w:szCs w:val="24"/>
              </w:rPr>
              <w:t>蕾</w:t>
            </w:r>
            <w:r w:rsidR="00750982" w:rsidRPr="001B4B67">
              <w:rPr>
                <w:rFonts w:ascii="仿宋_GB2312" w:eastAsia="仿宋_GB2312" w:hAnsi="宋体" w:cs="宋体" w:hint="eastAsia"/>
                <w:sz w:val="24"/>
                <w:szCs w:val="24"/>
              </w:rPr>
              <w:t>、奥杰优良品种</w:t>
            </w:r>
            <w:r w:rsidRPr="001B4B67">
              <w:rPr>
                <w:rFonts w:ascii="仿宋_GB2312" w:eastAsia="仿宋_GB2312" w:hAnsi="宋体" w:cs="宋体" w:hint="eastAsia"/>
                <w:sz w:val="24"/>
                <w:szCs w:val="24"/>
              </w:rPr>
              <w:t>，</w:t>
            </w:r>
            <w:r w:rsidR="00750982" w:rsidRPr="001B4B67">
              <w:rPr>
                <w:rFonts w:ascii="仿宋_GB2312" w:eastAsia="仿宋_GB2312" w:hAnsi="宋体" w:cs="宋体" w:hint="eastAsia"/>
                <w:sz w:val="24"/>
                <w:szCs w:val="24"/>
              </w:rPr>
              <w:t>获批2项</w:t>
            </w:r>
            <w:r w:rsidR="00E30076" w:rsidRPr="001B4B67">
              <w:rPr>
                <w:rFonts w:ascii="仿宋_GB2312" w:eastAsia="仿宋_GB2312" w:hAnsi="宋体" w:cs="宋体" w:hint="eastAsia"/>
                <w:sz w:val="24"/>
                <w:szCs w:val="24"/>
              </w:rPr>
              <w:t>国家发明专利，</w:t>
            </w:r>
            <w:r w:rsidR="00750982" w:rsidRPr="001B4B67">
              <w:rPr>
                <w:rFonts w:ascii="仿宋_GB2312" w:eastAsia="仿宋_GB2312" w:hAnsi="宋体" w:cs="宋体" w:hint="eastAsia"/>
                <w:sz w:val="24"/>
                <w:szCs w:val="24"/>
              </w:rPr>
              <w:t>研制出2种樱桃加工产品</w:t>
            </w:r>
            <w:r w:rsidR="00E30076" w:rsidRPr="001B4B67">
              <w:rPr>
                <w:rFonts w:ascii="仿宋_GB2312" w:eastAsia="仿宋_GB2312" w:hAnsi="宋体" w:cs="宋体" w:hint="eastAsia"/>
                <w:sz w:val="24"/>
                <w:szCs w:val="24"/>
              </w:rPr>
              <w:t>，筛选</w:t>
            </w:r>
            <w:r w:rsidRPr="001B4B67">
              <w:rPr>
                <w:rFonts w:ascii="仿宋_GB2312" w:eastAsia="仿宋_GB2312" w:hAnsi="宋体" w:cs="宋体" w:hint="eastAsia"/>
                <w:sz w:val="24"/>
                <w:szCs w:val="24"/>
              </w:rPr>
              <w:t>示范推广</w:t>
            </w:r>
            <w:r w:rsidR="00E30076" w:rsidRPr="001B4B67">
              <w:rPr>
                <w:rFonts w:ascii="仿宋_GB2312" w:eastAsia="仿宋_GB2312" w:hAnsi="宋体" w:cs="宋体" w:hint="eastAsia"/>
                <w:sz w:val="24"/>
                <w:szCs w:val="24"/>
              </w:rPr>
              <w:t>优质</w:t>
            </w:r>
            <w:r w:rsidRPr="001B4B67">
              <w:rPr>
                <w:rFonts w:ascii="仿宋_GB2312" w:eastAsia="仿宋_GB2312" w:hAnsi="宋体" w:cs="宋体" w:hint="eastAsia"/>
                <w:sz w:val="24"/>
                <w:szCs w:val="24"/>
              </w:rPr>
              <w:t>耐贮运樱桃优良品种10余个。</w:t>
            </w:r>
            <w:r w:rsidR="00E30076" w:rsidRPr="001B4B67">
              <w:rPr>
                <w:rFonts w:ascii="仿宋_GB2312" w:eastAsia="仿宋_GB2312" w:hAnsi="宋体" w:cs="宋体" w:hint="eastAsia"/>
                <w:sz w:val="24"/>
                <w:szCs w:val="24"/>
              </w:rPr>
              <w:t>研发示范了</w:t>
            </w:r>
            <w:r w:rsidRPr="001B4B67">
              <w:rPr>
                <w:rFonts w:ascii="仿宋_GB2312" w:eastAsia="仿宋_GB2312" w:hAnsi="宋体" w:cs="宋体" w:hint="eastAsia"/>
                <w:sz w:val="24"/>
                <w:szCs w:val="24"/>
              </w:rPr>
              <w:lastRenderedPageBreak/>
              <w:t>樱桃根癌病</w:t>
            </w:r>
            <w:r w:rsidR="00E30076" w:rsidRPr="001B4B67">
              <w:rPr>
                <w:rFonts w:ascii="仿宋_GB2312" w:eastAsia="仿宋_GB2312" w:hAnsi="宋体" w:cs="宋体" w:hint="eastAsia"/>
                <w:sz w:val="24"/>
                <w:szCs w:val="24"/>
              </w:rPr>
              <w:t>综合防治技术，</w:t>
            </w:r>
            <w:r w:rsidRPr="001B4B67">
              <w:rPr>
                <w:rFonts w:ascii="仿宋_GB2312" w:eastAsia="仿宋_GB2312" w:hAnsi="宋体" w:cs="宋体" w:hint="eastAsia"/>
                <w:sz w:val="24"/>
                <w:szCs w:val="24"/>
              </w:rPr>
              <w:t>马哈利CDR-2和CDR-1</w:t>
            </w:r>
            <w:r w:rsidR="00E30076" w:rsidRPr="001B4B67">
              <w:rPr>
                <w:rFonts w:ascii="仿宋_GB2312" w:eastAsia="仿宋_GB2312" w:hAnsi="宋体" w:cs="宋体" w:hint="eastAsia"/>
                <w:sz w:val="24"/>
                <w:szCs w:val="24"/>
              </w:rPr>
              <w:t>抗根癌病</w:t>
            </w:r>
            <w:r w:rsidRPr="001B4B67">
              <w:rPr>
                <w:rFonts w:ascii="仿宋_GB2312" w:eastAsia="仿宋_GB2312" w:hAnsi="宋体" w:cs="宋体" w:hint="eastAsia"/>
                <w:sz w:val="24"/>
                <w:szCs w:val="24"/>
              </w:rPr>
              <w:t>砧木及配套超细长纺锤形、V</w:t>
            </w:r>
            <w:r w:rsidR="00E30076" w:rsidRPr="001B4B67">
              <w:rPr>
                <w:rFonts w:ascii="仿宋_GB2312" w:eastAsia="仿宋_GB2312" w:hAnsi="宋体" w:cs="宋体" w:hint="eastAsia"/>
                <w:sz w:val="24"/>
                <w:szCs w:val="24"/>
              </w:rPr>
              <w:t>字形、多主干</w:t>
            </w:r>
            <w:proofErr w:type="gramStart"/>
            <w:r w:rsidR="00E30076" w:rsidRPr="001B4B67">
              <w:rPr>
                <w:rFonts w:ascii="仿宋_GB2312" w:eastAsia="仿宋_GB2312" w:hAnsi="宋体" w:cs="宋体" w:hint="eastAsia"/>
                <w:sz w:val="24"/>
                <w:szCs w:val="24"/>
              </w:rPr>
              <w:t>篱</w:t>
            </w:r>
            <w:proofErr w:type="gramEnd"/>
            <w:r w:rsidR="00E30076" w:rsidRPr="001B4B67">
              <w:rPr>
                <w:rFonts w:ascii="仿宋_GB2312" w:eastAsia="仿宋_GB2312" w:hAnsi="宋体" w:cs="宋体" w:hint="eastAsia"/>
                <w:sz w:val="24"/>
                <w:szCs w:val="24"/>
              </w:rPr>
              <w:t>壁式矮密集约化栽培模式。</w:t>
            </w:r>
            <w:r w:rsidR="00CA0E8E" w:rsidRPr="001B4B67">
              <w:rPr>
                <w:rFonts w:ascii="仿宋_GB2312" w:eastAsia="仿宋_GB2312" w:hAnsi="宋体" w:cs="宋体" w:hint="eastAsia"/>
                <w:sz w:val="24"/>
                <w:szCs w:val="24"/>
              </w:rPr>
              <w:t>研究</w:t>
            </w:r>
            <w:r w:rsidRPr="001B4B67">
              <w:rPr>
                <w:rFonts w:ascii="仿宋_GB2312" w:eastAsia="仿宋_GB2312" w:hAnsi="宋体" w:cs="宋体" w:hint="eastAsia"/>
                <w:sz w:val="24"/>
                <w:szCs w:val="24"/>
              </w:rPr>
              <w:t>集成并示范推广了樱桃果园整形修剪技术、花果管理技术、果园配肥技术、关键病虫害防治技术、果园省力化管理技术、贮藏保鲜及加工等技术，完善了我省樱桃产业链。</w:t>
            </w:r>
          </w:p>
          <w:p w:rsidR="00475947" w:rsidRPr="001B4B67" w:rsidRDefault="00333143" w:rsidP="001B4B67">
            <w:pPr>
              <w:spacing w:line="360" w:lineRule="exact"/>
              <w:ind w:firstLineChars="200" w:firstLine="480"/>
              <w:rPr>
                <w:rFonts w:ascii="仿宋_GB2312" w:eastAsia="仿宋_GB2312" w:hAnsi="宋体" w:cs="宋体"/>
                <w:color w:val="000000"/>
                <w:sz w:val="24"/>
                <w:szCs w:val="24"/>
              </w:rPr>
            </w:pPr>
            <w:r w:rsidRPr="001B4B67">
              <w:rPr>
                <w:rFonts w:ascii="仿宋_GB2312" w:eastAsia="仿宋_GB2312" w:hAnsi="宋体" w:cs="宋体" w:hint="eastAsia"/>
                <w:sz w:val="24"/>
                <w:szCs w:val="24"/>
              </w:rPr>
              <w:t>项目依托大学成立了樱桃产业国家创新联盟和陕西省现代樱桃产业技术体系，</w:t>
            </w:r>
            <w:r w:rsidR="00CA0E8E" w:rsidRPr="001B4B67">
              <w:rPr>
                <w:rFonts w:ascii="仿宋_GB2312" w:eastAsia="仿宋_GB2312" w:hAnsi="宋体" w:cs="宋体" w:hint="eastAsia"/>
                <w:sz w:val="24"/>
                <w:szCs w:val="24"/>
              </w:rPr>
              <w:t>建立起了高校、科研推广单位、果农和企业的合作推广平台，并汇集了我省果树、植保、贮藏加工、经管</w:t>
            </w:r>
            <w:r w:rsidRPr="001B4B67">
              <w:rPr>
                <w:rFonts w:ascii="仿宋_GB2312" w:eastAsia="仿宋_GB2312" w:hAnsi="宋体" w:cs="宋体" w:hint="eastAsia"/>
                <w:sz w:val="24"/>
                <w:szCs w:val="24"/>
              </w:rPr>
              <w:t>等领域专家，开展试验研究和示范推广工作，将“产-学-</w:t>
            </w:r>
            <w:proofErr w:type="gramStart"/>
            <w:r w:rsidR="00CA0E8E" w:rsidRPr="001B4B67">
              <w:rPr>
                <w:rFonts w:ascii="仿宋_GB2312" w:eastAsia="仿宋_GB2312" w:hAnsi="宋体" w:cs="宋体" w:hint="eastAsia"/>
                <w:sz w:val="24"/>
                <w:szCs w:val="24"/>
              </w:rPr>
              <w:t>研</w:t>
            </w:r>
            <w:proofErr w:type="gramEnd"/>
            <w:r w:rsidR="00CA0E8E" w:rsidRPr="001B4B67">
              <w:rPr>
                <w:rFonts w:ascii="仿宋_GB2312" w:eastAsia="仿宋_GB2312" w:hAnsi="宋体" w:cs="宋体" w:hint="eastAsia"/>
                <w:sz w:val="24"/>
                <w:szCs w:val="24"/>
              </w:rPr>
              <w:t>”有机融合。并采用“试验示范</w:t>
            </w:r>
            <w:r w:rsidR="00121DF9" w:rsidRPr="001B4B67">
              <w:rPr>
                <w:rFonts w:ascii="仿宋_GB2312" w:eastAsia="仿宋_GB2312" w:hAnsi="宋体" w:cs="宋体" w:hint="eastAsia"/>
                <w:sz w:val="24"/>
                <w:szCs w:val="24"/>
              </w:rPr>
              <w:t>基地</w:t>
            </w:r>
            <w:r w:rsidRPr="001B4B67">
              <w:rPr>
                <w:rFonts w:ascii="仿宋_GB2312" w:eastAsia="仿宋_GB2312" w:hAnsi="宋体" w:cs="宋体" w:hint="eastAsia"/>
                <w:sz w:val="24"/>
                <w:szCs w:val="24"/>
              </w:rPr>
              <w:t>+</w:t>
            </w:r>
            <w:r w:rsidR="00CA0E8E" w:rsidRPr="001B4B67">
              <w:rPr>
                <w:rFonts w:ascii="仿宋_GB2312" w:eastAsia="仿宋_GB2312" w:hAnsi="宋体" w:cs="宋体" w:hint="eastAsia"/>
                <w:sz w:val="24"/>
                <w:szCs w:val="24"/>
              </w:rPr>
              <w:t>农技单位（</w:t>
            </w:r>
            <w:r w:rsidRPr="001B4B67">
              <w:rPr>
                <w:rFonts w:ascii="仿宋_GB2312" w:eastAsia="仿宋_GB2312" w:hAnsi="宋体" w:cs="宋体" w:hint="eastAsia"/>
                <w:sz w:val="24"/>
                <w:szCs w:val="24"/>
              </w:rPr>
              <w:t>公司</w:t>
            </w:r>
            <w:r w:rsidR="00CA0E8E" w:rsidRPr="001B4B67">
              <w:rPr>
                <w:rFonts w:ascii="仿宋_GB2312" w:eastAsia="仿宋_GB2312" w:hAnsi="宋体" w:cs="宋体" w:hint="eastAsia"/>
                <w:sz w:val="24"/>
                <w:szCs w:val="24"/>
              </w:rPr>
              <w:t>）</w:t>
            </w:r>
            <w:r w:rsidRPr="001B4B67">
              <w:rPr>
                <w:rFonts w:ascii="仿宋_GB2312" w:eastAsia="仿宋_GB2312" w:hAnsi="宋体" w:cs="宋体" w:hint="eastAsia"/>
                <w:sz w:val="24"/>
                <w:szCs w:val="24"/>
              </w:rPr>
              <w:t>+</w:t>
            </w:r>
            <w:r w:rsidR="00121DF9" w:rsidRPr="001B4B67">
              <w:rPr>
                <w:rFonts w:ascii="仿宋_GB2312" w:eastAsia="仿宋_GB2312" w:hAnsi="宋体" w:cs="宋体" w:hint="eastAsia"/>
                <w:sz w:val="24"/>
                <w:szCs w:val="24"/>
              </w:rPr>
              <w:t>农户”、</w:t>
            </w:r>
            <w:r w:rsidRPr="001B4B67">
              <w:rPr>
                <w:rFonts w:ascii="仿宋_GB2312" w:eastAsia="仿宋_GB2312" w:hAnsi="宋体" w:cs="宋体" w:hint="eastAsia"/>
                <w:sz w:val="24"/>
                <w:szCs w:val="24"/>
              </w:rPr>
              <w:t>“以大学为</w:t>
            </w:r>
            <w:r w:rsidR="00CA0E8E" w:rsidRPr="001B4B67">
              <w:rPr>
                <w:rFonts w:ascii="仿宋_GB2312" w:eastAsia="仿宋_GB2312" w:hAnsi="宋体" w:cs="宋体" w:hint="eastAsia"/>
                <w:sz w:val="24"/>
                <w:szCs w:val="24"/>
              </w:rPr>
              <w:t>技术</w:t>
            </w:r>
            <w:r w:rsidRPr="001B4B67">
              <w:rPr>
                <w:rFonts w:ascii="仿宋_GB2312" w:eastAsia="仿宋_GB2312" w:hAnsi="宋体" w:cs="宋体" w:hint="eastAsia"/>
                <w:sz w:val="24"/>
                <w:szCs w:val="24"/>
              </w:rPr>
              <w:t>依托</w:t>
            </w:r>
            <w:r w:rsidR="00121DF9" w:rsidRPr="001B4B67">
              <w:rPr>
                <w:rFonts w:ascii="仿宋_GB2312" w:eastAsia="仿宋_GB2312" w:hAnsi="宋体" w:cs="宋体" w:hint="eastAsia"/>
                <w:sz w:val="24"/>
                <w:szCs w:val="24"/>
              </w:rPr>
              <w:t>示范推广</w:t>
            </w:r>
            <w:r w:rsidRPr="001B4B67">
              <w:rPr>
                <w:rFonts w:ascii="仿宋_GB2312" w:eastAsia="仿宋_GB2312" w:hAnsi="宋体" w:cs="宋体" w:hint="eastAsia"/>
                <w:sz w:val="24"/>
                <w:szCs w:val="24"/>
              </w:rPr>
              <w:t>”</w:t>
            </w:r>
            <w:r w:rsidR="00121DF9" w:rsidRPr="001B4B67">
              <w:rPr>
                <w:rFonts w:ascii="仿宋_GB2312" w:eastAsia="仿宋_GB2312" w:hAnsi="宋体" w:cs="宋体" w:hint="eastAsia"/>
                <w:sz w:val="24"/>
                <w:szCs w:val="24"/>
              </w:rPr>
              <w:t>和“科研单位+企业+合作社+电商”</w:t>
            </w:r>
            <w:r w:rsidRPr="001B4B67">
              <w:rPr>
                <w:rFonts w:ascii="仿宋_GB2312" w:eastAsia="仿宋_GB2312" w:hAnsi="宋体" w:cs="宋体" w:hint="eastAsia"/>
                <w:sz w:val="24"/>
                <w:szCs w:val="24"/>
              </w:rPr>
              <w:t>的</w:t>
            </w:r>
            <w:r w:rsidR="00121DF9" w:rsidRPr="001B4B67">
              <w:rPr>
                <w:rFonts w:ascii="仿宋_GB2312" w:eastAsia="仿宋_GB2312" w:hAnsi="宋体" w:cs="宋体" w:hint="eastAsia"/>
                <w:sz w:val="24"/>
                <w:szCs w:val="24"/>
              </w:rPr>
              <w:t>示范推广模式，以点带面，采用</w:t>
            </w:r>
            <w:r w:rsidRPr="001B4B67">
              <w:rPr>
                <w:rFonts w:ascii="仿宋_GB2312" w:eastAsia="仿宋_GB2312" w:hAnsi="宋体" w:cs="宋体" w:hint="eastAsia"/>
                <w:sz w:val="24"/>
                <w:szCs w:val="24"/>
              </w:rPr>
              <w:t>省、市、县、乡</w:t>
            </w:r>
            <w:r w:rsidR="00121DF9" w:rsidRPr="001B4B67">
              <w:rPr>
                <w:rFonts w:ascii="仿宋_GB2312" w:eastAsia="仿宋_GB2312" w:hAnsi="宋体" w:cs="宋体" w:hint="eastAsia"/>
                <w:sz w:val="24"/>
                <w:szCs w:val="24"/>
              </w:rPr>
              <w:t>（镇）</w:t>
            </w:r>
            <w:r w:rsidRPr="001B4B67">
              <w:rPr>
                <w:rFonts w:ascii="仿宋_GB2312" w:eastAsia="仿宋_GB2312" w:hAnsi="宋体" w:cs="宋体" w:hint="eastAsia"/>
                <w:sz w:val="24"/>
                <w:szCs w:val="24"/>
              </w:rPr>
              <w:t>、</w:t>
            </w:r>
            <w:r w:rsidR="00121DF9" w:rsidRPr="001B4B67">
              <w:rPr>
                <w:rFonts w:ascii="仿宋_GB2312" w:eastAsia="仿宋_GB2312" w:hAnsi="宋体" w:cs="宋体" w:hint="eastAsia"/>
                <w:sz w:val="24"/>
                <w:szCs w:val="24"/>
              </w:rPr>
              <w:t>村农民技术骨干</w:t>
            </w:r>
            <w:r w:rsidRPr="001B4B67">
              <w:rPr>
                <w:rFonts w:ascii="仿宋_GB2312" w:eastAsia="仿宋_GB2312" w:hAnsi="宋体" w:cs="宋体" w:hint="eastAsia"/>
                <w:sz w:val="24"/>
                <w:szCs w:val="24"/>
              </w:rPr>
              <w:t>逐层网状技术培训</w:t>
            </w:r>
            <w:r w:rsidR="00121DF9" w:rsidRPr="001B4B67">
              <w:rPr>
                <w:rFonts w:ascii="仿宋_GB2312" w:eastAsia="仿宋_GB2312" w:hAnsi="宋体" w:cs="宋体" w:hint="eastAsia"/>
                <w:sz w:val="24"/>
                <w:szCs w:val="24"/>
              </w:rPr>
              <w:t>方法开展示范</w:t>
            </w:r>
            <w:r w:rsidRPr="001B4B67">
              <w:rPr>
                <w:rFonts w:ascii="仿宋_GB2312" w:eastAsia="仿宋_GB2312" w:hAnsi="宋体" w:cs="宋体" w:hint="eastAsia"/>
                <w:sz w:val="24"/>
                <w:szCs w:val="24"/>
              </w:rPr>
              <w:t>推广</w:t>
            </w:r>
            <w:r w:rsidR="00121DF9" w:rsidRPr="001B4B67">
              <w:rPr>
                <w:rFonts w:ascii="仿宋_GB2312" w:eastAsia="仿宋_GB2312" w:hAnsi="宋体" w:cs="宋体" w:hint="eastAsia"/>
                <w:sz w:val="24"/>
                <w:szCs w:val="24"/>
              </w:rPr>
              <w:t>工作。项目年培训果农技术骨干</w:t>
            </w:r>
            <w:r w:rsidRPr="001B4B67">
              <w:rPr>
                <w:rFonts w:ascii="仿宋_GB2312" w:eastAsia="仿宋_GB2312" w:hAnsi="宋体" w:cs="宋体" w:hint="eastAsia"/>
                <w:sz w:val="24"/>
                <w:szCs w:val="24"/>
              </w:rPr>
              <w:t>6540余人。</w:t>
            </w:r>
            <w:r w:rsidR="000248CC" w:rsidRPr="001B4B67">
              <w:rPr>
                <w:rFonts w:ascii="仿宋_GB2312" w:eastAsia="仿宋_GB2312" w:hAnsi="宋体" w:cs="宋体" w:hint="eastAsia"/>
                <w:sz w:val="24"/>
                <w:szCs w:val="24"/>
              </w:rPr>
              <w:t>2016-2021年项目在陕西西安、渭南、铜川、汉中等</w:t>
            </w:r>
            <w:r w:rsidR="0028656D" w:rsidRPr="001B4B67">
              <w:rPr>
                <w:rFonts w:ascii="仿宋_GB2312" w:eastAsia="仿宋_GB2312" w:hAnsi="宋体" w:cs="宋体" w:hint="eastAsia"/>
                <w:sz w:val="24"/>
                <w:szCs w:val="24"/>
              </w:rPr>
              <w:t>8</w:t>
            </w:r>
            <w:r w:rsidR="000248CC" w:rsidRPr="001B4B67">
              <w:rPr>
                <w:rFonts w:ascii="仿宋_GB2312" w:eastAsia="仿宋_GB2312" w:hAnsi="宋体" w:cs="宋体" w:hint="eastAsia"/>
                <w:sz w:val="24"/>
                <w:szCs w:val="24"/>
              </w:rPr>
              <w:t>个主产区累计推广</w:t>
            </w:r>
            <w:r w:rsidR="0028656D" w:rsidRPr="001B4B67">
              <w:rPr>
                <w:rFonts w:ascii="仿宋_GB2312" w:eastAsia="仿宋_GB2312" w:hAnsi="宋体" w:cs="宋体" w:hint="eastAsia"/>
                <w:sz w:val="24"/>
                <w:szCs w:val="24"/>
              </w:rPr>
              <w:t>64.646</w:t>
            </w:r>
            <w:r w:rsidR="000248CC" w:rsidRPr="001B4B67">
              <w:rPr>
                <w:rFonts w:ascii="仿宋_GB2312" w:eastAsia="仿宋_GB2312" w:hAnsi="宋体" w:cs="宋体" w:hint="eastAsia"/>
                <w:sz w:val="24"/>
                <w:szCs w:val="24"/>
              </w:rPr>
              <w:t>万亩，平均</w:t>
            </w:r>
            <w:r w:rsidR="0028656D" w:rsidRPr="001B4B67">
              <w:rPr>
                <w:rFonts w:ascii="仿宋_GB2312" w:eastAsia="仿宋_GB2312" w:hAnsi="宋体" w:cs="宋体" w:hint="eastAsia"/>
                <w:sz w:val="24"/>
                <w:szCs w:val="24"/>
              </w:rPr>
              <w:t>新增纯收益7559.20 元/亩，总经济效益488672.0881</w:t>
            </w:r>
            <w:r w:rsidR="000248CC" w:rsidRPr="001B4B67">
              <w:rPr>
                <w:rFonts w:ascii="仿宋_GB2312" w:eastAsia="仿宋_GB2312" w:hAnsi="宋体" w:cs="宋体" w:hint="eastAsia"/>
                <w:sz w:val="24"/>
                <w:szCs w:val="24"/>
              </w:rPr>
              <w:t>万元，年经济效益</w:t>
            </w:r>
            <w:r w:rsidR="0028656D" w:rsidRPr="001B4B67">
              <w:rPr>
                <w:rFonts w:ascii="仿宋_GB2312" w:eastAsia="仿宋_GB2312" w:hAnsi="宋体" w:cs="宋体" w:hint="eastAsia"/>
                <w:sz w:val="24"/>
                <w:szCs w:val="24"/>
              </w:rPr>
              <w:t>81445.3480万元，推广投资年均纯收益率16.4496元/元。</w:t>
            </w:r>
            <w:r w:rsidR="000248CC" w:rsidRPr="001B4B67">
              <w:rPr>
                <w:rFonts w:ascii="仿宋_GB2312" w:eastAsia="仿宋_GB2312" w:hAnsi="宋体" w:cs="宋体" w:hint="eastAsia"/>
                <w:sz w:val="24"/>
                <w:szCs w:val="24"/>
              </w:rPr>
              <w:t>项目</w:t>
            </w:r>
            <w:r w:rsidR="003A1BA9" w:rsidRPr="001B4B67">
              <w:rPr>
                <w:rFonts w:ascii="仿宋_GB2312" w:eastAsia="仿宋_GB2312" w:hAnsi="宋体" w:cs="宋体" w:hint="eastAsia"/>
                <w:sz w:val="24"/>
                <w:szCs w:val="24"/>
              </w:rPr>
              <w:t>促进了当地科技进步，</w:t>
            </w:r>
            <w:r w:rsidR="000248CC" w:rsidRPr="001B4B67">
              <w:rPr>
                <w:rFonts w:ascii="仿宋_GB2312" w:eastAsia="仿宋_GB2312" w:hAnsi="宋体" w:cs="宋体" w:hint="eastAsia"/>
                <w:sz w:val="24"/>
                <w:szCs w:val="24"/>
              </w:rPr>
              <w:t>经济、社会、生态效益非常显著。</w:t>
            </w:r>
            <w:r w:rsidR="000248CC" w:rsidRPr="001B4B67">
              <w:rPr>
                <w:rFonts w:ascii="仿宋_GB2312" w:eastAsia="仿宋_GB2312" w:hAnsi="宋体" w:cs="宋体" w:hint="eastAsia"/>
                <w:color w:val="FF0000"/>
                <w:sz w:val="24"/>
                <w:szCs w:val="24"/>
              </w:rPr>
              <w:t xml:space="preserve"> </w:t>
            </w: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B4B67" w:rsidRDefault="001B4B67" w:rsidP="001B4B67">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lastRenderedPageBreak/>
              <w:t>1.</w:t>
            </w:r>
            <w:bookmarkStart w:id="0" w:name="_GoBack"/>
            <w:bookmarkEnd w:id="0"/>
            <w:r w:rsidR="00333143" w:rsidRPr="001B4B67">
              <w:rPr>
                <w:rFonts w:ascii="仿宋_GB2312" w:eastAsia="仿宋_GB2312" w:hAnsi="宋体" w:cs="宋体" w:hint="eastAsia"/>
                <w:color w:val="000000"/>
                <w:sz w:val="24"/>
                <w:szCs w:val="24"/>
              </w:rPr>
              <w:t>西北农林科技大学</w:t>
            </w:r>
          </w:p>
          <w:p w:rsidR="001B4B67" w:rsidRDefault="001B4B67" w:rsidP="001B4B67">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t>2.</w:t>
            </w:r>
            <w:r w:rsidR="00953E61" w:rsidRPr="001B4B67">
              <w:rPr>
                <w:rFonts w:ascii="仿宋_GB2312" w:eastAsia="仿宋_GB2312" w:hAnsi="宋体" w:cs="宋体" w:hint="eastAsia"/>
                <w:color w:val="000000"/>
                <w:sz w:val="24"/>
                <w:szCs w:val="24"/>
              </w:rPr>
              <w:t>陕西省林业</w:t>
            </w:r>
            <w:r w:rsidR="00246190" w:rsidRPr="001B4B67">
              <w:rPr>
                <w:rFonts w:ascii="仿宋_GB2312" w:eastAsia="仿宋_GB2312" w:hAnsi="宋体" w:cs="宋体" w:hint="eastAsia"/>
                <w:color w:val="000000"/>
                <w:sz w:val="24"/>
                <w:szCs w:val="24"/>
              </w:rPr>
              <w:t>科技</w:t>
            </w:r>
            <w:r w:rsidR="00953E61" w:rsidRPr="001B4B67">
              <w:rPr>
                <w:rFonts w:ascii="仿宋_GB2312" w:eastAsia="仿宋_GB2312" w:hAnsi="宋体" w:cs="宋体" w:hint="eastAsia"/>
                <w:color w:val="000000"/>
                <w:sz w:val="24"/>
                <w:szCs w:val="24"/>
              </w:rPr>
              <w:t>推广与国际项目管理中心（陕西省林业工作站）</w:t>
            </w:r>
          </w:p>
          <w:p w:rsidR="001B4B67" w:rsidRDefault="001B4B67" w:rsidP="001B4B67">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t>3.</w:t>
            </w:r>
            <w:r w:rsidR="00953E61" w:rsidRPr="001B4B67">
              <w:rPr>
                <w:rFonts w:ascii="仿宋_GB2312" w:eastAsia="仿宋_GB2312" w:hAnsi="宋体" w:cs="宋体" w:hint="eastAsia"/>
                <w:color w:val="000000"/>
                <w:sz w:val="24"/>
                <w:szCs w:val="24"/>
              </w:rPr>
              <w:t>西安市农业技术推广中心</w:t>
            </w:r>
          </w:p>
          <w:p w:rsidR="001B4B67" w:rsidRDefault="001B4B67" w:rsidP="001B4B67">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t>4.</w:t>
            </w:r>
            <w:r w:rsidR="00953E61" w:rsidRPr="001B4B67">
              <w:rPr>
                <w:rFonts w:ascii="仿宋_GB2312" w:eastAsia="仿宋_GB2312" w:hAnsi="宋体" w:cs="宋体" w:hint="eastAsia"/>
                <w:color w:val="000000"/>
                <w:sz w:val="24"/>
                <w:szCs w:val="24"/>
              </w:rPr>
              <w:t>铜川市果业发展中心</w:t>
            </w:r>
          </w:p>
          <w:p w:rsidR="00953E61" w:rsidRPr="001B4B67" w:rsidRDefault="001B4B67" w:rsidP="001B4B67">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t>5.</w:t>
            </w:r>
            <w:r w:rsidR="00B93DEF" w:rsidRPr="001B4B67">
              <w:rPr>
                <w:rFonts w:ascii="仿宋_GB2312" w:eastAsia="仿宋_GB2312" w:hAnsi="宋体" w:cs="宋体" w:hint="eastAsia"/>
                <w:color w:val="000000"/>
                <w:sz w:val="24"/>
                <w:szCs w:val="24"/>
              </w:rPr>
              <w:t>澄城县果业发展中心</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B4B67" w:rsidRDefault="00953E61" w:rsidP="001B4B67">
            <w:pPr>
              <w:spacing w:line="360" w:lineRule="exact"/>
              <w:rPr>
                <w:rFonts w:ascii="仿宋_GB2312" w:eastAsia="仿宋_GB2312" w:hAnsi="宋体" w:cs="宋体"/>
                <w:color w:val="000000"/>
                <w:sz w:val="24"/>
                <w:szCs w:val="24"/>
              </w:rPr>
            </w:pPr>
            <w:r w:rsidRPr="001B4B67">
              <w:rPr>
                <w:rFonts w:ascii="仿宋_GB2312" w:eastAsia="仿宋_GB2312" w:hAnsi="宋体" w:cs="宋体" w:hint="eastAsia"/>
                <w:color w:val="000000"/>
                <w:sz w:val="24"/>
                <w:szCs w:val="24"/>
              </w:rPr>
              <w:t>蔡宇良</w:t>
            </w:r>
            <w:r w:rsidR="001B4B67">
              <w:rPr>
                <w:rFonts w:ascii="仿宋_GB2312" w:eastAsia="仿宋_GB2312" w:hAnsi="宋体" w:cs="宋体" w:hint="eastAsia"/>
                <w:color w:val="000000"/>
                <w:sz w:val="24"/>
                <w:szCs w:val="24"/>
              </w:rPr>
              <w:t>,</w:t>
            </w:r>
            <w:r w:rsidR="005048C0" w:rsidRPr="001B4B67">
              <w:rPr>
                <w:rFonts w:ascii="仿宋_GB2312" w:eastAsia="仿宋_GB2312" w:hAnsi="宋体" w:cs="宋体" w:hint="eastAsia"/>
                <w:color w:val="000000"/>
                <w:sz w:val="24"/>
                <w:szCs w:val="24"/>
              </w:rPr>
              <w:t>韩</w:t>
            </w:r>
            <w:r w:rsidR="001B4B67">
              <w:rPr>
                <w:rFonts w:ascii="仿宋_GB2312" w:eastAsia="仿宋_GB2312" w:hAnsi="宋体" w:cs="宋体" w:hint="eastAsia"/>
                <w:color w:val="000000"/>
                <w:sz w:val="24"/>
                <w:szCs w:val="24"/>
              </w:rPr>
              <w:t xml:space="preserve">  </w:t>
            </w:r>
            <w:r w:rsidR="005048C0" w:rsidRPr="001B4B67">
              <w:rPr>
                <w:rFonts w:ascii="仿宋_GB2312" w:eastAsia="仿宋_GB2312" w:hAnsi="宋体" w:cs="宋体" w:hint="eastAsia"/>
                <w:color w:val="000000"/>
                <w:sz w:val="24"/>
                <w:szCs w:val="24"/>
              </w:rPr>
              <w:t>宇</w:t>
            </w:r>
            <w:r w:rsidR="001B4B67">
              <w:rPr>
                <w:rFonts w:ascii="仿宋_GB2312" w:eastAsia="仿宋_GB2312" w:hAnsi="宋体" w:cs="宋体" w:hint="eastAsia"/>
                <w:color w:val="000000"/>
                <w:sz w:val="24"/>
                <w:szCs w:val="24"/>
              </w:rPr>
              <w:t>,</w:t>
            </w:r>
            <w:r w:rsidR="005048C0" w:rsidRPr="001B4B67">
              <w:rPr>
                <w:rFonts w:ascii="仿宋_GB2312" w:eastAsia="仿宋_GB2312" w:hAnsi="宋体" w:cs="宋体" w:hint="eastAsia"/>
                <w:color w:val="000000"/>
                <w:sz w:val="24"/>
                <w:szCs w:val="24"/>
              </w:rPr>
              <w:t>何</w:t>
            </w:r>
            <w:r w:rsidR="001B4B67">
              <w:rPr>
                <w:rFonts w:ascii="仿宋_GB2312" w:eastAsia="仿宋_GB2312" w:hAnsi="宋体" w:cs="宋体" w:hint="eastAsia"/>
                <w:color w:val="000000"/>
                <w:sz w:val="24"/>
                <w:szCs w:val="24"/>
              </w:rPr>
              <w:t xml:space="preserve">  </w:t>
            </w:r>
            <w:r w:rsidR="005048C0" w:rsidRPr="001B4B67">
              <w:rPr>
                <w:rFonts w:ascii="仿宋_GB2312" w:eastAsia="仿宋_GB2312" w:hAnsi="宋体" w:cs="宋体" w:hint="eastAsia"/>
                <w:color w:val="000000"/>
                <w:sz w:val="24"/>
                <w:szCs w:val="24"/>
              </w:rPr>
              <w:t>玲</w:t>
            </w:r>
            <w:r w:rsidR="001B4B67">
              <w:rPr>
                <w:rFonts w:ascii="仿宋_GB2312" w:eastAsia="仿宋_GB2312" w:hAnsi="宋体" w:cs="宋体" w:hint="eastAsia"/>
                <w:color w:val="000000"/>
                <w:sz w:val="24"/>
                <w:szCs w:val="24"/>
              </w:rPr>
              <w:t>,</w:t>
            </w:r>
            <w:proofErr w:type="gramStart"/>
            <w:r w:rsidR="005048C0" w:rsidRPr="001B4B67">
              <w:rPr>
                <w:rFonts w:ascii="仿宋_GB2312" w:eastAsia="仿宋_GB2312" w:hAnsi="宋体" w:cs="宋体" w:hint="eastAsia"/>
                <w:color w:val="000000"/>
                <w:sz w:val="24"/>
                <w:szCs w:val="24"/>
              </w:rPr>
              <w:t>宛</w:t>
            </w:r>
            <w:proofErr w:type="gramEnd"/>
            <w:r w:rsidR="001B4B67">
              <w:rPr>
                <w:rFonts w:ascii="仿宋_GB2312" w:eastAsia="仿宋_GB2312" w:hAnsi="宋体" w:cs="宋体" w:hint="eastAsia"/>
                <w:color w:val="000000"/>
                <w:sz w:val="24"/>
                <w:szCs w:val="24"/>
              </w:rPr>
              <w:t xml:space="preserve">  </w:t>
            </w:r>
            <w:r w:rsidR="005048C0" w:rsidRPr="001B4B67">
              <w:rPr>
                <w:rFonts w:ascii="仿宋_GB2312" w:eastAsia="仿宋_GB2312" w:hAnsi="宋体" w:cs="宋体" w:hint="eastAsia"/>
                <w:color w:val="000000"/>
                <w:sz w:val="24"/>
                <w:szCs w:val="24"/>
              </w:rPr>
              <w:t>甜</w:t>
            </w:r>
            <w:r w:rsidR="001B4B67">
              <w:rPr>
                <w:rFonts w:ascii="仿宋_GB2312" w:eastAsia="仿宋_GB2312" w:hAnsi="宋体" w:cs="宋体" w:hint="eastAsia"/>
                <w:color w:val="000000"/>
                <w:sz w:val="24"/>
                <w:szCs w:val="24"/>
              </w:rPr>
              <w:t>,</w:t>
            </w:r>
            <w:r w:rsidR="005048C0" w:rsidRPr="001B4B67">
              <w:rPr>
                <w:rFonts w:ascii="仿宋_GB2312" w:eastAsia="仿宋_GB2312" w:hAnsi="宋体" w:cs="宋体" w:hint="eastAsia"/>
                <w:color w:val="000000"/>
                <w:sz w:val="24"/>
                <w:szCs w:val="24"/>
              </w:rPr>
              <w:t>赵艳萍</w:t>
            </w:r>
            <w:r w:rsidR="001B4B67">
              <w:rPr>
                <w:rFonts w:ascii="仿宋_GB2312" w:eastAsia="仿宋_GB2312" w:hAnsi="宋体" w:cs="宋体" w:hint="eastAsia"/>
                <w:color w:val="000000"/>
                <w:sz w:val="24"/>
                <w:szCs w:val="24"/>
              </w:rPr>
              <w:t>,</w:t>
            </w:r>
            <w:r w:rsidR="005048C0" w:rsidRPr="001B4B67">
              <w:rPr>
                <w:rFonts w:ascii="仿宋_GB2312" w:eastAsia="仿宋_GB2312" w:hAnsi="宋体" w:cs="宋体" w:hint="eastAsia"/>
                <w:color w:val="000000"/>
                <w:sz w:val="24"/>
                <w:szCs w:val="24"/>
              </w:rPr>
              <w:t>何绪生</w:t>
            </w:r>
            <w:r w:rsidR="001B4B67">
              <w:rPr>
                <w:rFonts w:ascii="仿宋_GB2312" w:eastAsia="仿宋_GB2312" w:hAnsi="宋体" w:cs="宋体" w:hint="eastAsia"/>
                <w:color w:val="000000"/>
                <w:sz w:val="24"/>
                <w:szCs w:val="24"/>
              </w:rPr>
              <w:t>,</w:t>
            </w:r>
            <w:r w:rsidR="005048C0" w:rsidRPr="001B4B67">
              <w:rPr>
                <w:rFonts w:ascii="仿宋_GB2312" w:eastAsia="仿宋_GB2312" w:hAnsi="宋体" w:cs="宋体" w:hint="eastAsia"/>
                <w:color w:val="000000"/>
                <w:sz w:val="24"/>
                <w:szCs w:val="24"/>
              </w:rPr>
              <w:t>杨海燕</w:t>
            </w:r>
            <w:r w:rsidR="001B4B67">
              <w:rPr>
                <w:rFonts w:ascii="仿宋_GB2312" w:eastAsia="仿宋_GB2312" w:hAnsi="宋体" w:cs="宋体" w:hint="eastAsia"/>
                <w:color w:val="000000"/>
                <w:sz w:val="24"/>
                <w:szCs w:val="24"/>
              </w:rPr>
              <w:t>,</w:t>
            </w:r>
            <w:r w:rsidR="005048C0" w:rsidRPr="001B4B67">
              <w:rPr>
                <w:rFonts w:ascii="仿宋_GB2312" w:eastAsia="仿宋_GB2312" w:hAnsi="宋体" w:cs="宋体" w:hint="eastAsia"/>
                <w:color w:val="000000"/>
                <w:sz w:val="24"/>
                <w:szCs w:val="24"/>
              </w:rPr>
              <w:t>周巧红</w:t>
            </w:r>
            <w:r w:rsidR="001B4B67">
              <w:rPr>
                <w:rFonts w:ascii="仿宋_GB2312" w:eastAsia="仿宋_GB2312" w:hAnsi="宋体" w:cs="宋体" w:hint="eastAsia"/>
                <w:color w:val="000000"/>
                <w:sz w:val="24"/>
                <w:szCs w:val="24"/>
              </w:rPr>
              <w:t>,</w:t>
            </w:r>
            <w:r w:rsidR="005048C0" w:rsidRPr="001B4B67">
              <w:rPr>
                <w:rFonts w:ascii="仿宋_GB2312" w:eastAsia="仿宋_GB2312" w:hAnsi="宋体" w:cs="宋体" w:hint="eastAsia"/>
                <w:color w:val="000000"/>
                <w:sz w:val="24"/>
                <w:szCs w:val="24"/>
              </w:rPr>
              <w:t>曹修翠</w:t>
            </w:r>
            <w:r w:rsidR="001B4B67">
              <w:rPr>
                <w:rFonts w:ascii="仿宋_GB2312" w:eastAsia="仿宋_GB2312" w:hAnsi="宋体" w:cs="宋体" w:hint="eastAsia"/>
                <w:color w:val="000000"/>
                <w:sz w:val="24"/>
                <w:szCs w:val="24"/>
              </w:rPr>
              <w:t>,</w:t>
            </w:r>
            <w:r w:rsidR="005048C0" w:rsidRPr="001B4B67">
              <w:rPr>
                <w:rFonts w:ascii="仿宋_GB2312" w:eastAsia="仿宋_GB2312" w:hAnsi="宋体" w:cs="宋体" w:hint="eastAsia"/>
                <w:color w:val="000000"/>
                <w:sz w:val="24"/>
                <w:szCs w:val="24"/>
              </w:rPr>
              <w:t>刘涛（西安市农业技术推广中心）</w:t>
            </w:r>
            <w:r w:rsidR="001B4B67">
              <w:rPr>
                <w:rFonts w:ascii="仿宋_GB2312" w:eastAsia="仿宋_GB2312" w:hAnsi="宋体" w:cs="宋体" w:hint="eastAsia"/>
                <w:color w:val="000000"/>
                <w:sz w:val="24"/>
                <w:szCs w:val="24"/>
              </w:rPr>
              <w:t>,</w:t>
            </w:r>
            <w:r w:rsidR="005048C0" w:rsidRPr="001B4B67">
              <w:rPr>
                <w:rFonts w:ascii="仿宋_GB2312" w:eastAsia="仿宋_GB2312" w:hAnsi="宋体" w:cs="宋体" w:hint="eastAsia"/>
                <w:color w:val="000000"/>
                <w:sz w:val="24"/>
                <w:szCs w:val="24"/>
              </w:rPr>
              <w:t>李红娟</w:t>
            </w:r>
            <w:r w:rsidR="001B4B67">
              <w:rPr>
                <w:rFonts w:ascii="仿宋_GB2312" w:eastAsia="仿宋_GB2312" w:hAnsi="宋体" w:cs="宋体" w:hint="eastAsia"/>
                <w:color w:val="000000"/>
                <w:sz w:val="24"/>
                <w:szCs w:val="24"/>
              </w:rPr>
              <w:t>,</w:t>
            </w:r>
          </w:p>
          <w:p w:rsidR="00475947" w:rsidRPr="001B4B67" w:rsidRDefault="005048C0" w:rsidP="001B4B67">
            <w:pPr>
              <w:spacing w:line="360" w:lineRule="exact"/>
              <w:rPr>
                <w:rFonts w:ascii="仿宋_GB2312" w:eastAsia="仿宋_GB2312" w:hAnsi="宋体" w:cs="宋体"/>
                <w:color w:val="000000"/>
                <w:sz w:val="24"/>
                <w:szCs w:val="24"/>
              </w:rPr>
            </w:pPr>
            <w:r w:rsidRPr="001B4B67">
              <w:rPr>
                <w:rFonts w:ascii="仿宋_GB2312" w:eastAsia="仿宋_GB2312" w:hAnsi="宋体" w:cs="宋体" w:hint="eastAsia"/>
                <w:color w:val="000000"/>
                <w:sz w:val="24"/>
                <w:szCs w:val="24"/>
              </w:rPr>
              <w:t>李</w:t>
            </w:r>
            <w:r w:rsidR="001B4B67">
              <w:rPr>
                <w:rFonts w:ascii="仿宋_GB2312" w:eastAsia="仿宋_GB2312" w:hAnsi="宋体" w:cs="宋体" w:hint="eastAsia"/>
                <w:color w:val="000000"/>
                <w:sz w:val="24"/>
                <w:szCs w:val="24"/>
              </w:rPr>
              <w:t xml:space="preserve">  </w:t>
            </w:r>
            <w:r w:rsidRPr="001B4B67">
              <w:rPr>
                <w:rFonts w:ascii="仿宋_GB2312" w:eastAsia="仿宋_GB2312" w:hAnsi="宋体" w:cs="宋体" w:hint="eastAsia"/>
                <w:color w:val="000000"/>
                <w:sz w:val="24"/>
                <w:szCs w:val="24"/>
              </w:rPr>
              <w:t>俊</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和青山</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陈银榜</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朱大富</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岳</w:t>
            </w:r>
            <w:r w:rsidR="001B4B67">
              <w:rPr>
                <w:rFonts w:ascii="仿宋_GB2312" w:eastAsia="仿宋_GB2312" w:hAnsi="宋体" w:cs="宋体" w:hint="eastAsia"/>
                <w:color w:val="000000"/>
                <w:sz w:val="24"/>
                <w:szCs w:val="24"/>
              </w:rPr>
              <w:t xml:space="preserve">  </w:t>
            </w:r>
            <w:r w:rsidRPr="001B4B67">
              <w:rPr>
                <w:rFonts w:ascii="仿宋_GB2312" w:eastAsia="仿宋_GB2312" w:hAnsi="宋体" w:cs="宋体" w:hint="eastAsia"/>
                <w:color w:val="000000"/>
                <w:sz w:val="24"/>
                <w:szCs w:val="24"/>
              </w:rPr>
              <w:t>琳</w:t>
            </w:r>
            <w:r w:rsidR="001B4B67">
              <w:rPr>
                <w:rFonts w:ascii="仿宋_GB2312" w:eastAsia="仿宋_GB2312" w:hAnsi="宋体" w:cs="宋体" w:hint="eastAsia"/>
                <w:color w:val="000000"/>
                <w:sz w:val="24"/>
                <w:szCs w:val="24"/>
              </w:rPr>
              <w:t>,</w:t>
            </w:r>
            <w:proofErr w:type="gramStart"/>
            <w:r w:rsidRPr="001B4B67">
              <w:rPr>
                <w:rFonts w:ascii="仿宋_GB2312" w:eastAsia="仿宋_GB2312" w:hAnsi="宋体" w:cs="宋体" w:hint="eastAsia"/>
                <w:color w:val="000000"/>
                <w:sz w:val="24"/>
                <w:szCs w:val="24"/>
              </w:rPr>
              <w:t>郭</w:t>
            </w:r>
            <w:proofErr w:type="gramEnd"/>
            <w:r w:rsidR="001B4B67">
              <w:rPr>
                <w:rFonts w:ascii="仿宋_GB2312" w:eastAsia="仿宋_GB2312" w:hAnsi="宋体" w:cs="宋体" w:hint="eastAsia"/>
                <w:color w:val="000000"/>
                <w:sz w:val="24"/>
                <w:szCs w:val="24"/>
              </w:rPr>
              <w:t xml:space="preserve">  </w:t>
            </w:r>
            <w:r w:rsidRPr="001B4B67">
              <w:rPr>
                <w:rFonts w:ascii="仿宋_GB2312" w:eastAsia="仿宋_GB2312" w:hAnsi="宋体" w:cs="宋体" w:hint="eastAsia"/>
                <w:color w:val="000000"/>
                <w:sz w:val="24"/>
                <w:szCs w:val="24"/>
              </w:rPr>
              <w:t>明</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刘</w:t>
            </w:r>
            <w:r w:rsidR="001B4B67">
              <w:rPr>
                <w:rFonts w:ascii="仿宋_GB2312" w:eastAsia="仿宋_GB2312" w:hAnsi="宋体" w:cs="宋体" w:hint="eastAsia"/>
                <w:color w:val="000000"/>
                <w:sz w:val="24"/>
                <w:szCs w:val="24"/>
              </w:rPr>
              <w:t xml:space="preserve">  </w:t>
            </w:r>
            <w:r w:rsidRPr="001B4B67">
              <w:rPr>
                <w:rFonts w:ascii="仿宋_GB2312" w:eastAsia="仿宋_GB2312" w:hAnsi="宋体" w:cs="宋体" w:hint="eastAsia"/>
                <w:color w:val="000000"/>
                <w:sz w:val="24"/>
                <w:szCs w:val="24"/>
              </w:rPr>
              <w:t>涛</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储召虎</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戴小林</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关俊英</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田宏恩</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张</w:t>
            </w:r>
            <w:r w:rsidR="001B4B67">
              <w:rPr>
                <w:rFonts w:ascii="仿宋_GB2312" w:eastAsia="仿宋_GB2312" w:hAnsi="宋体" w:cs="宋体" w:hint="eastAsia"/>
                <w:color w:val="000000"/>
                <w:sz w:val="24"/>
                <w:szCs w:val="24"/>
              </w:rPr>
              <w:t xml:space="preserve">  </w:t>
            </w:r>
            <w:r w:rsidRPr="001B4B67">
              <w:rPr>
                <w:rFonts w:ascii="仿宋_GB2312" w:eastAsia="仿宋_GB2312" w:hAnsi="宋体" w:cs="宋体" w:hint="eastAsia"/>
                <w:color w:val="000000"/>
                <w:sz w:val="24"/>
                <w:szCs w:val="24"/>
              </w:rPr>
              <w:t>春</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张崇明</w:t>
            </w:r>
            <w:r w:rsidR="001B4B67">
              <w:rPr>
                <w:rFonts w:ascii="仿宋_GB2312" w:eastAsia="仿宋_GB2312" w:hAnsi="宋体" w:cs="宋体" w:hint="eastAsia"/>
                <w:color w:val="000000"/>
                <w:sz w:val="24"/>
                <w:szCs w:val="24"/>
              </w:rPr>
              <w:t>,</w:t>
            </w:r>
            <w:r w:rsidR="00C11E38" w:rsidRPr="001B4B67">
              <w:rPr>
                <w:rFonts w:ascii="仿宋_GB2312" w:eastAsia="仿宋_GB2312" w:hAnsi="宋体" w:cs="宋体" w:hint="eastAsia"/>
                <w:color w:val="000000"/>
                <w:sz w:val="24"/>
                <w:szCs w:val="24"/>
              </w:rPr>
              <w:t>冯文涛</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杨</w:t>
            </w:r>
            <w:r w:rsidR="001B4B67">
              <w:rPr>
                <w:rFonts w:ascii="仿宋_GB2312" w:eastAsia="仿宋_GB2312" w:hAnsi="宋体" w:cs="宋体" w:hint="eastAsia"/>
                <w:color w:val="000000"/>
                <w:sz w:val="24"/>
                <w:szCs w:val="24"/>
              </w:rPr>
              <w:t xml:space="preserve">  </w:t>
            </w:r>
            <w:r w:rsidRPr="001B4B67">
              <w:rPr>
                <w:rFonts w:ascii="仿宋_GB2312" w:eastAsia="仿宋_GB2312" w:hAnsi="宋体" w:cs="宋体" w:hint="eastAsia"/>
                <w:color w:val="000000"/>
                <w:sz w:val="24"/>
                <w:szCs w:val="24"/>
              </w:rPr>
              <w:t>非</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司春爱</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龚晓甫</w:t>
            </w:r>
            <w:r w:rsidR="001B4B67">
              <w:rPr>
                <w:rFonts w:ascii="仿宋_GB2312" w:eastAsia="仿宋_GB2312" w:hAnsi="宋体" w:cs="宋体" w:hint="eastAsia"/>
                <w:color w:val="000000"/>
                <w:sz w:val="24"/>
                <w:szCs w:val="24"/>
              </w:rPr>
              <w:t>,</w:t>
            </w:r>
            <w:r w:rsidRPr="001B4B67">
              <w:rPr>
                <w:rFonts w:ascii="仿宋_GB2312" w:eastAsia="仿宋_GB2312" w:hAnsi="宋体" w:cs="宋体" w:hint="eastAsia"/>
                <w:color w:val="000000"/>
                <w:sz w:val="24"/>
                <w:szCs w:val="24"/>
              </w:rPr>
              <w:t>权小斌</w:t>
            </w:r>
            <w:r w:rsidR="001B4B67">
              <w:rPr>
                <w:rFonts w:ascii="仿宋_GB2312" w:eastAsia="仿宋_GB2312" w:hAnsi="宋体" w:cs="宋体" w:hint="eastAsia"/>
                <w:color w:val="000000"/>
                <w:sz w:val="24"/>
                <w:szCs w:val="24"/>
              </w:rPr>
              <w:t>,</w:t>
            </w:r>
            <w:proofErr w:type="gramStart"/>
            <w:r w:rsidRPr="001B4B67">
              <w:rPr>
                <w:rFonts w:ascii="仿宋_GB2312" w:eastAsia="仿宋_GB2312" w:hAnsi="宋体" w:cs="宋体" w:hint="eastAsia"/>
                <w:color w:val="000000"/>
                <w:sz w:val="24"/>
                <w:szCs w:val="24"/>
              </w:rPr>
              <w:t>晁</w:t>
            </w:r>
            <w:proofErr w:type="gramEnd"/>
            <w:r w:rsidRPr="001B4B67">
              <w:rPr>
                <w:rFonts w:ascii="仿宋_GB2312" w:eastAsia="仿宋_GB2312" w:hAnsi="宋体" w:cs="宋体" w:hint="eastAsia"/>
                <w:color w:val="000000"/>
                <w:sz w:val="24"/>
                <w:szCs w:val="24"/>
              </w:rPr>
              <w:t xml:space="preserve"> </w:t>
            </w:r>
            <w:r w:rsidR="001B4B67">
              <w:rPr>
                <w:rFonts w:ascii="仿宋_GB2312" w:eastAsia="仿宋_GB2312" w:hAnsi="宋体" w:cs="宋体" w:hint="eastAsia"/>
                <w:color w:val="000000"/>
                <w:sz w:val="24"/>
                <w:szCs w:val="24"/>
              </w:rPr>
              <w:t xml:space="preserve"> </w:t>
            </w:r>
            <w:r w:rsidRPr="001B4B67">
              <w:rPr>
                <w:rFonts w:ascii="仿宋_GB2312" w:eastAsia="仿宋_GB2312" w:hAnsi="宋体" w:cs="宋体" w:hint="eastAsia"/>
                <w:color w:val="000000"/>
                <w:sz w:val="24"/>
                <w:szCs w:val="24"/>
              </w:rPr>
              <w:t>刚</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36C70" w:rsidRDefault="004572ED" w:rsidP="001B4B67">
            <w:pPr>
              <w:spacing w:line="360" w:lineRule="exact"/>
              <w:jc w:val="center"/>
              <w:rPr>
                <w:rFonts w:ascii="仿宋_GB2312" w:eastAsia="仿宋_GB2312" w:hAnsi="宋体" w:cs="宋体" w:hint="eastAsia"/>
                <w:color w:val="000000"/>
                <w:sz w:val="24"/>
                <w:szCs w:val="24"/>
              </w:rPr>
            </w:pPr>
            <w:r>
              <w:rPr>
                <w:rFonts w:ascii="仿宋_GB2312" w:eastAsia="仿宋_GB2312" w:hAnsi="宋体" w:cs="宋体" w:hint="eastAsia"/>
                <w:color w:val="000000"/>
                <w:sz w:val="24"/>
                <w:szCs w:val="24"/>
              </w:rPr>
              <w:t>农业</w:t>
            </w:r>
          </w:p>
          <w:p w:rsidR="00475947" w:rsidRPr="001B4B67" w:rsidRDefault="004572ED" w:rsidP="001B4B67">
            <w:pPr>
              <w:spacing w:line="360" w:lineRule="exact"/>
              <w:jc w:val="center"/>
              <w:rPr>
                <w:rFonts w:ascii="仿宋_GB2312" w:eastAsia="仿宋_GB2312" w:hAnsi="宋体" w:cs="宋体"/>
                <w:color w:val="000000"/>
                <w:sz w:val="24"/>
                <w:szCs w:val="24"/>
              </w:rPr>
            </w:pPr>
            <w:r>
              <w:rPr>
                <w:rFonts w:ascii="仿宋_GB2312" w:eastAsia="仿宋_GB2312" w:hAnsi="宋体" w:cs="宋体" w:hint="eastAsia"/>
                <w:color w:val="000000"/>
                <w:sz w:val="24"/>
                <w:szCs w:val="24"/>
              </w:rPr>
              <w:t>农村</w:t>
            </w:r>
          </w:p>
        </w:tc>
        <w:tc>
          <w:tcPr>
            <w:tcW w:w="831" w:type="dxa"/>
            <w:tcBorders>
              <w:top w:val="single" w:sz="4" w:space="0" w:color="000000"/>
              <w:left w:val="single" w:sz="4" w:space="0" w:color="000000"/>
              <w:bottom w:val="single" w:sz="4" w:space="0" w:color="000000"/>
              <w:right w:val="single" w:sz="4" w:space="0" w:color="000000"/>
            </w:tcBorders>
            <w:vAlign w:val="center"/>
          </w:tcPr>
          <w:p w:rsidR="00475947" w:rsidRPr="001B4B67" w:rsidRDefault="00333143" w:rsidP="001B4B67">
            <w:pPr>
              <w:spacing w:line="360" w:lineRule="exact"/>
              <w:jc w:val="center"/>
              <w:rPr>
                <w:rFonts w:ascii="仿宋_GB2312" w:eastAsia="仿宋_GB2312" w:hAnsi="宋体" w:cs="宋体"/>
                <w:color w:val="000000"/>
                <w:sz w:val="24"/>
                <w:szCs w:val="24"/>
              </w:rPr>
            </w:pPr>
            <w:r w:rsidRPr="001B4B67">
              <w:rPr>
                <w:rFonts w:ascii="仿宋_GB2312" w:eastAsia="仿宋_GB2312" w:hAnsi="宋体" w:cs="宋体" w:hint="eastAsia"/>
                <w:color w:val="000000"/>
                <w:sz w:val="24"/>
                <w:szCs w:val="24"/>
              </w:rPr>
              <w:t>一等</w:t>
            </w:r>
          </w:p>
        </w:tc>
      </w:tr>
    </w:tbl>
    <w:p w:rsidR="00BD7ACB" w:rsidRPr="00D70E8E" w:rsidRDefault="00BD7ACB"/>
    <w:sectPr w:rsidR="00BD7ACB" w:rsidRPr="00D70E8E" w:rsidSect="00D70E8E">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51F" w:rsidRDefault="0045351F" w:rsidP="00D70E8E">
      <w:r>
        <w:separator/>
      </w:r>
    </w:p>
  </w:endnote>
  <w:endnote w:type="continuationSeparator" w:id="0">
    <w:p w:rsidR="0045351F" w:rsidRDefault="0045351F" w:rsidP="00D70E8E">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51F" w:rsidRDefault="0045351F" w:rsidP="00D70E8E">
      <w:r>
        <w:separator/>
      </w:r>
    </w:p>
  </w:footnote>
  <w:footnote w:type="continuationSeparator" w:id="0">
    <w:p w:rsidR="0045351F" w:rsidRDefault="0045351F" w:rsidP="00D70E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71E2"/>
    <w:rsid w:val="000248CC"/>
    <w:rsid w:val="000648B6"/>
    <w:rsid w:val="000A63F2"/>
    <w:rsid w:val="000D18CA"/>
    <w:rsid w:val="00121DF9"/>
    <w:rsid w:val="001B4B67"/>
    <w:rsid w:val="001C28E8"/>
    <w:rsid w:val="00246190"/>
    <w:rsid w:val="0028656D"/>
    <w:rsid w:val="00333143"/>
    <w:rsid w:val="003A1BA9"/>
    <w:rsid w:val="0045351F"/>
    <w:rsid w:val="004572ED"/>
    <w:rsid w:val="00475947"/>
    <w:rsid w:val="005048C0"/>
    <w:rsid w:val="0061681E"/>
    <w:rsid w:val="0067450F"/>
    <w:rsid w:val="00750982"/>
    <w:rsid w:val="007F3DF3"/>
    <w:rsid w:val="00853E7A"/>
    <w:rsid w:val="008F0147"/>
    <w:rsid w:val="008F5DD7"/>
    <w:rsid w:val="00953E61"/>
    <w:rsid w:val="00A63BAC"/>
    <w:rsid w:val="00A86DE5"/>
    <w:rsid w:val="00B52C90"/>
    <w:rsid w:val="00B93DEF"/>
    <w:rsid w:val="00BD7ACB"/>
    <w:rsid w:val="00C029F2"/>
    <w:rsid w:val="00C11E38"/>
    <w:rsid w:val="00CA0E8E"/>
    <w:rsid w:val="00CD0585"/>
    <w:rsid w:val="00CD71E2"/>
    <w:rsid w:val="00D70E8E"/>
    <w:rsid w:val="00D82C92"/>
    <w:rsid w:val="00E30076"/>
    <w:rsid w:val="00E36C70"/>
    <w:rsid w:val="00EB4E91"/>
    <w:rsid w:val="00F03C49"/>
    <w:rsid w:val="00F45F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8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E8E"/>
    <w:rPr>
      <w:sz w:val="18"/>
      <w:szCs w:val="18"/>
    </w:rPr>
  </w:style>
  <w:style w:type="paragraph" w:styleId="a4">
    <w:name w:val="footer"/>
    <w:basedOn w:val="a"/>
    <w:link w:val="Char0"/>
    <w:uiPriority w:val="99"/>
    <w:unhideWhenUsed/>
    <w:rsid w:val="00D70E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E8E"/>
    <w:rPr>
      <w:sz w:val="18"/>
      <w:szCs w:val="18"/>
    </w:rPr>
  </w:style>
  <w:style w:type="paragraph" w:styleId="a5">
    <w:name w:val="Normal Indent"/>
    <w:basedOn w:val="a"/>
    <w:uiPriority w:val="99"/>
    <w:unhideWhenUsed/>
    <w:qFormat/>
    <w:rsid w:val="00D70E8E"/>
    <w:pPr>
      <w:spacing w:line="560" w:lineRule="exact"/>
      <w:ind w:firstLineChars="200" w:firstLine="420"/>
    </w:pPr>
    <w:rPr>
      <w:rFonts w:ascii="仿宋_GB2312" w:eastAsia="仿宋_GB2312" w:hint="eastAsia"/>
      <w:sz w:val="32"/>
      <w:szCs w:val="32"/>
    </w:rPr>
  </w:style>
  <w:style w:type="paragraph" w:styleId="a6">
    <w:name w:val="List Paragraph"/>
    <w:basedOn w:val="a"/>
    <w:uiPriority w:val="34"/>
    <w:qFormat/>
    <w:rsid w:val="001B4B6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8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E8E"/>
    <w:rPr>
      <w:sz w:val="18"/>
      <w:szCs w:val="18"/>
    </w:rPr>
  </w:style>
  <w:style w:type="paragraph" w:styleId="a4">
    <w:name w:val="footer"/>
    <w:basedOn w:val="a"/>
    <w:link w:val="Char0"/>
    <w:uiPriority w:val="99"/>
    <w:unhideWhenUsed/>
    <w:rsid w:val="00D70E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E8E"/>
    <w:rPr>
      <w:sz w:val="18"/>
      <w:szCs w:val="18"/>
    </w:rPr>
  </w:style>
  <w:style w:type="paragraph" w:styleId="a5">
    <w:name w:val="Normal Indent"/>
    <w:basedOn w:val="a"/>
    <w:uiPriority w:val="99"/>
    <w:unhideWhenUsed/>
    <w:qFormat/>
    <w:rsid w:val="00D70E8E"/>
    <w:pPr>
      <w:spacing w:line="560" w:lineRule="exact"/>
      <w:ind w:firstLineChars="200" w:firstLine="420"/>
    </w:pPr>
    <w:rPr>
      <w:rFonts w:ascii="仿宋_GB2312" w:eastAsia="仿宋_GB2312" w:hint="eastAsia"/>
      <w:sz w:val="32"/>
      <w:szCs w:val="32"/>
    </w:rPr>
  </w:style>
  <w:style w:type="paragraph" w:styleId="a6">
    <w:name w:val="List Paragraph"/>
    <w:basedOn w:val="a"/>
    <w:uiPriority w:val="34"/>
    <w:qFormat/>
    <w:rsid w:val="001B4B67"/>
    <w:pPr>
      <w:ind w:firstLineChars="200" w:firstLine="420"/>
    </w:pPr>
  </w:style>
</w:styles>
</file>

<file path=word/webSettings.xml><?xml version="1.0" encoding="utf-8"?>
<w:webSettings xmlns:r="http://schemas.openxmlformats.org/officeDocument/2006/relationships" xmlns:w="http://schemas.openxmlformats.org/wordprocessingml/2006/main">
  <w:divs>
    <w:div w:id="54768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585</Words>
  <Characters>703</Characters>
  <Application>Microsoft Office Word</Application>
  <DocSecurity>0</DocSecurity>
  <Lines>54</Lines>
  <Paragraphs>35</Paragraphs>
  <ScaleCrop>false</ScaleCrop>
  <Company/>
  <LinksUpToDate>false</LinksUpToDate>
  <CharactersWithSpaces>1253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张洁</cp:lastModifiedBy>
  <cp:revision>32</cp:revision>
  <dcterms:created xsi:type="dcterms:W3CDTF">2021-09-09T08:59:00Z</dcterms:created>
  <dcterms:modified xsi:type="dcterms:W3CDTF">2021-09-24T12:06:00Z</dcterms:modified>
</cp:coreProperties>
</file>