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4"/>
        <w:gridCol w:w="5954"/>
        <w:gridCol w:w="2410"/>
        <w:gridCol w:w="2693"/>
        <w:gridCol w:w="992"/>
        <w:gridCol w:w="689"/>
      </w:tblGrid>
      <w:tr w:rsidR="00475947" w14:paraId="673FB551" w14:textId="0EBF5949" w:rsidTr="000D3D3D">
        <w:trPr>
          <w:trHeight w:val="1680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38D62" w14:textId="0ECC04DF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5C52E" w14:textId="7777777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/>
                <w:sz w:val="28"/>
              </w:rPr>
              <w:t>内容摘要</w:t>
            </w:r>
          </w:p>
          <w:p w14:paraId="2F13E3B6" w14:textId="4C2A54CB" w:rsidR="00475947" w:rsidRDefault="00475947" w:rsidP="000D3D3D">
            <w:pPr>
              <w:widowControl/>
              <w:spacing w:line="32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（</w:t>
            </w:r>
            <w:r w:rsidRPr="000A63F2">
              <w:rPr>
                <w:rFonts w:ascii="黑体" w:eastAsia="黑体" w:hAnsi="黑体" w:hint="eastAsia"/>
                <w:szCs w:val="21"/>
              </w:rPr>
              <w:t>包括项目的主要成果，采用的技术措施、组织措施、推广模式，取得的经济、社会、生态效益等</w:t>
            </w:r>
            <w:r>
              <w:rPr>
                <w:rFonts w:ascii="黑体" w:eastAsia="黑体" w:hAnsi="黑体" w:hint="eastAsia"/>
                <w:szCs w:val="21"/>
              </w:rPr>
              <w:t>，</w:t>
            </w:r>
            <w:r w:rsidRPr="000A63F2">
              <w:rPr>
                <w:rFonts w:ascii="黑体" w:eastAsia="黑体" w:hAnsi="黑体" w:hint="eastAsia"/>
                <w:szCs w:val="21"/>
              </w:rPr>
              <w:t>限800字以内</w:t>
            </w:r>
            <w:r>
              <w:rPr>
                <w:rFonts w:ascii="楷体_GB2312" w:eastAsia="楷体_GB2312" w:hint="eastAsia"/>
                <w:sz w:val="28"/>
              </w:rPr>
              <w:t>）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687D3" w14:textId="7777777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完成单位</w:t>
            </w:r>
          </w:p>
          <w:p w14:paraId="6C572BEB" w14:textId="31755676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（依次填写所有单位）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CD3B9" w14:textId="1F0D51CA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主要完成人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br/>
              <w:t>（依次填写所有参加人）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35C11" w14:textId="5A7F1E19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行业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0F58C" w14:textId="438F2DF2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推荐等级</w:t>
            </w:r>
          </w:p>
        </w:tc>
      </w:tr>
      <w:tr w:rsidR="00475947" w:rsidRPr="000D3D3D" w14:paraId="42C96C5F" w14:textId="3468E642" w:rsidTr="000D3D3D">
        <w:trPr>
          <w:trHeight w:val="6269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0F9E4" w14:textId="51BC4F39" w:rsidR="00475947" w:rsidRPr="000D3D3D" w:rsidRDefault="0078395F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陕西道地中药材规范化生产技术集成与示范推广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70AA0746" w14:textId="03C850D3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（1）主要成果：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针对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柴胡、黄芪、黄芩、丹参、苍术、党参、远志、连翘、桔梗、天麻等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陕西省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道地中药材开展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以下工作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：1）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野生资源保护、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种质鉴定与良种培育技术推广；2）适时播种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、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播种方式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及合理种植密度等农艺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技术；3）最佳施肥配比、施肥时间及施肥方法等施肥管理技术；</w:t>
            </w:r>
            <w:r w:rsidR="002656D6"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）水分管理关键技术；</w:t>
            </w:r>
            <w:r w:rsidR="002656D6"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病虫草害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无公害综合防治技术；</w:t>
            </w:r>
            <w:r w:rsidR="002656D6"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6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）最佳的采收时期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与采收技术；</w:t>
            </w:r>
            <w:r w:rsidR="002656D6"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7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）制定柴胡、太白贝母、黄芪、黄芩、丹参、苍术、党参、远志、连翘、桔梗、天麻、元胡、大黄、款冬花、白芨、五味子等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中药材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生产规范栽培技术集成。</w:t>
            </w:r>
            <w:bookmarkStart w:id="0" w:name="_GoBack"/>
            <w:bookmarkEnd w:id="0"/>
          </w:p>
          <w:p w14:paraId="45E5FD51" w14:textId="1863CC89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）组织形式：采用技术培训、田间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试验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示范、基地建设。</w:t>
            </w:r>
          </w:p>
          <w:p w14:paraId="2333F40E" w14:textId="6055C243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3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）推广模式：通过发放技术资料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、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举办培训班</w:t>
            </w:r>
            <w:r w:rsidR="007A54FA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与</w:t>
            </w:r>
            <w:r w:rsidR="002656D6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田间技术指导</w:t>
            </w:r>
            <w:r w:rsidR="007A54FA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相结合，示范带动与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基地建设相结合，田间</w:t>
            </w:r>
            <w:r w:rsidR="007A54FA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样板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与开现场会相结合。</w:t>
            </w:r>
          </w:p>
          <w:p w14:paraId="1B267895" w14:textId="10550290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）主要技术指标：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）中药材质量达到国家药典要求；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）示范推广柴胡、黄芪、黄芩、丹参、苍术、党参、远志、连翘、桔梗、元胡、大黄、款冬花、白芨、五味子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lastRenderedPageBreak/>
              <w:t>等中药材</w:t>
            </w:r>
            <w:r w:rsidR="00FA5A90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规范化生产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集成技术，产量较传统种植提高1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0%-25%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；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3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）柴胡、太白贝母、黄芪、黄芩、丹参、苍术、党参、远志、连翘、桔梗、天麻、元胡、大黄、款冬花、白芨、五味子等</w:t>
            </w:r>
            <w:r w:rsidR="00FA5A90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中药材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种植平均效益提高1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5%-30%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；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）中药材培训班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1665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班次；培训种植户与企业人数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80600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人次；培训技术人员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455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人次；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）建立陕西道地中药材规范化生产集成技术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16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套；6）申报专利2项；7）技术标准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3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项。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8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）出版专著1部；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9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）发表论文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篇。</w:t>
            </w:r>
          </w:p>
          <w:p w14:paraId="2DECA826" w14:textId="77777777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）取得的经济、社会、生态效益</w:t>
            </w:r>
          </w:p>
          <w:p w14:paraId="6AFB803C" w14:textId="77777777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经济效益：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年累计推广中药材种植面积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1025.5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万亩，增加经济效益</w:t>
            </w: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9167.5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万元。</w:t>
            </w:r>
          </w:p>
          <w:p w14:paraId="4D73741C" w14:textId="7513A528" w:rsidR="00151562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社会效益：全面提升了中药材种植技术水平，提高贫困地区贫困户的经济收益，为山区农民脱贫致富开辟了一条致富路。也能配合退耕还林工程。</w:t>
            </w:r>
            <w:r w:rsidR="0085202E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打造陕西道地中药材的市场品牌，提高中药材市场上的竞争力。</w:t>
            </w:r>
          </w:p>
          <w:p w14:paraId="109F7806" w14:textId="613A28D1" w:rsidR="00475947" w:rsidRPr="000D3D3D" w:rsidRDefault="00151562" w:rsidP="000D3D3D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生态效益：实行中药材种植可以减少水土流失，即植物治沙措施，是防沙治沙最主要、最根本、最有效、应用最为普遍的措施。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DEF596" w14:textId="61DAE493" w:rsidR="00475947" w:rsidRPr="000D3D3D" w:rsidRDefault="000D3D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lastRenderedPageBreak/>
              <w:t>1.</w:t>
            </w:r>
            <w:r w:rsidR="00FD7E52"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西北农林科技大学</w:t>
            </w:r>
          </w:p>
          <w:p w14:paraId="2FF0F290" w14:textId="340D4702" w:rsidR="00FD7E52" w:rsidRPr="000D3D3D" w:rsidRDefault="000D3D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2.</w:t>
            </w:r>
            <w:r w:rsidR="00FD7E52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宝鸡市农业技术推广服务中心</w:t>
            </w:r>
          </w:p>
          <w:p w14:paraId="59C3746E" w14:textId="07457AC6" w:rsidR="00FD7E52" w:rsidRPr="000D3D3D" w:rsidRDefault="000D3D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3.</w:t>
            </w:r>
            <w:r w:rsidR="00FD7E52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陕西省园艺技术工作站</w:t>
            </w:r>
          </w:p>
          <w:p w14:paraId="44325CAD" w14:textId="4B36A912" w:rsidR="00FD7E52" w:rsidRPr="000D3D3D" w:rsidRDefault="000D3D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4.</w:t>
            </w:r>
            <w:r w:rsidR="00FD7E52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榆林市</w:t>
            </w:r>
            <w:r w:rsidR="00A05263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蔬菜产业发展中心</w:t>
            </w:r>
          </w:p>
          <w:p w14:paraId="4366398B" w14:textId="414C847A" w:rsidR="00FD7E52" w:rsidRPr="000D3D3D" w:rsidRDefault="000D3D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5.</w:t>
            </w:r>
            <w:proofErr w:type="gramStart"/>
            <w:r w:rsidR="00FD7E52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商洛市</w:t>
            </w:r>
            <w:proofErr w:type="gramEnd"/>
            <w:r w:rsidR="0085202E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农科所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88A671" w14:textId="6128A8BA" w:rsidR="00475947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王渭玲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陈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洁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孙越赟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02450B13" w14:textId="52A98424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王敏珍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宋金枝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郝廷荣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57060490" w14:textId="16A5AA03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张建平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赵晓民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魏永胜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66E19BFD" w14:textId="08FCD695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  伟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李怀珠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景  雷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65A7F746" w14:textId="6276F6C4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  洁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袁洪超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王亚生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4A87A7EE" w14:textId="2F055877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师海斌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魏保国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安凯春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1F9FED38" w14:textId="603DA998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张水娥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高小松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田  岩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735CAD5C" w14:textId="12C23370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杨邦民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张智清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廉家敏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3C11A7C2" w14:textId="6D355E19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于丹英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王文恒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="0085202E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陈花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枝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43BA4F7B" w14:textId="16A6246E" w:rsidR="00FD7E52" w:rsidRPr="000D3D3D" w:rsidRDefault="00FD7E52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王小侠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何</w:t>
            </w:r>
            <w:r w:rsidR="0027713D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岩</w:t>
            </w:r>
            <w:r w:rsid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="0027713D" w:rsidRPr="000D3D3D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折叶军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7EE2F" w14:textId="7DE9C4D8" w:rsidR="00475947" w:rsidRPr="000D3D3D" w:rsidRDefault="002771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农业农村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491E" w14:textId="65C84310" w:rsidR="00475947" w:rsidRPr="000D3D3D" w:rsidRDefault="0027713D" w:rsidP="000D3D3D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0D3D3D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一等奖</w:t>
            </w:r>
          </w:p>
        </w:tc>
      </w:tr>
    </w:tbl>
    <w:p w14:paraId="11CF1E68" w14:textId="1B580307" w:rsidR="00BD7ACB" w:rsidRPr="00D70E8E" w:rsidRDefault="00BD7ACB"/>
    <w:sectPr w:rsidR="00BD7ACB" w:rsidRPr="00D70E8E" w:rsidSect="00D70E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72B2F" w14:textId="77777777" w:rsidR="004403F6" w:rsidRDefault="004403F6" w:rsidP="00D70E8E">
      <w:r>
        <w:separator/>
      </w:r>
    </w:p>
  </w:endnote>
  <w:endnote w:type="continuationSeparator" w:id="0">
    <w:p w14:paraId="08B7FC45" w14:textId="77777777" w:rsidR="004403F6" w:rsidRDefault="004403F6" w:rsidP="00D7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70167" w14:textId="77777777" w:rsidR="004403F6" w:rsidRDefault="004403F6" w:rsidP="00D70E8E">
      <w:r>
        <w:separator/>
      </w:r>
    </w:p>
  </w:footnote>
  <w:footnote w:type="continuationSeparator" w:id="0">
    <w:p w14:paraId="32B340B1" w14:textId="77777777" w:rsidR="004403F6" w:rsidRDefault="004403F6" w:rsidP="00D7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E2"/>
    <w:rsid w:val="00094980"/>
    <w:rsid w:val="000A63F2"/>
    <w:rsid w:val="000D18CA"/>
    <w:rsid w:val="000D3D3D"/>
    <w:rsid w:val="000E4C33"/>
    <w:rsid w:val="00151562"/>
    <w:rsid w:val="002656D6"/>
    <w:rsid w:val="0027713D"/>
    <w:rsid w:val="00304CA8"/>
    <w:rsid w:val="00323CF4"/>
    <w:rsid w:val="004403F6"/>
    <w:rsid w:val="00475947"/>
    <w:rsid w:val="00542031"/>
    <w:rsid w:val="0067450F"/>
    <w:rsid w:val="0078395F"/>
    <w:rsid w:val="007A54FA"/>
    <w:rsid w:val="007C5BDC"/>
    <w:rsid w:val="0085202E"/>
    <w:rsid w:val="008F5DD7"/>
    <w:rsid w:val="00A05263"/>
    <w:rsid w:val="00A235D7"/>
    <w:rsid w:val="00B52C90"/>
    <w:rsid w:val="00BD7ACB"/>
    <w:rsid w:val="00C029F2"/>
    <w:rsid w:val="00CD71E2"/>
    <w:rsid w:val="00D70E8E"/>
    <w:rsid w:val="00D82C92"/>
    <w:rsid w:val="00EB4E91"/>
    <w:rsid w:val="00FA5A90"/>
    <w:rsid w:val="00FD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F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SHEJI</cp:lastModifiedBy>
  <cp:revision>5</cp:revision>
  <dcterms:created xsi:type="dcterms:W3CDTF">2021-09-23T10:01:00Z</dcterms:created>
  <dcterms:modified xsi:type="dcterms:W3CDTF">2021-09-24T11:46:00Z</dcterms:modified>
</cp:coreProperties>
</file>