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892" w:type="dxa"/>
        <w:tblInd w:w="-5" w:type="dxa"/>
        <w:tblLayout w:type="fixed"/>
        <w:tblCellMar>
          <w:left w:w="0" w:type="dxa"/>
          <w:right w:w="0" w:type="dxa"/>
        </w:tblCellMar>
        <w:tblLook w:val="0000" w:firstRow="0" w:lastRow="0" w:firstColumn="0" w:lastColumn="0" w:noHBand="0" w:noVBand="0"/>
      </w:tblPr>
      <w:tblGrid>
        <w:gridCol w:w="2359"/>
        <w:gridCol w:w="5316"/>
        <w:gridCol w:w="2126"/>
        <w:gridCol w:w="2552"/>
        <w:gridCol w:w="850"/>
        <w:gridCol w:w="689"/>
      </w:tblGrid>
      <w:tr w:rsidR="00475947" w14:paraId="673FB551" w14:textId="0EBF5949" w:rsidTr="00E726A9">
        <w:trPr>
          <w:trHeight w:val="1680"/>
        </w:trPr>
        <w:tc>
          <w:tcPr>
            <w:tcW w:w="23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C38D62" w14:textId="25ADB603" w:rsidR="00475947" w:rsidRPr="00F25377" w:rsidRDefault="0042306E" w:rsidP="003D0C95">
            <w:pPr>
              <w:widowControl/>
              <w:spacing w:line="360" w:lineRule="exact"/>
              <w:jc w:val="center"/>
              <w:textAlignment w:val="center"/>
              <w:rPr>
                <w:rFonts w:ascii="黑体" w:eastAsia="黑体" w:hAnsi="黑体" w:cs="黑体"/>
                <w:color w:val="000000"/>
                <w:kern w:val="0"/>
                <w:sz w:val="24"/>
                <w:lang w:bidi="ar"/>
              </w:rPr>
            </w:pPr>
            <w:r w:rsidRPr="00F25377">
              <w:rPr>
                <w:rFonts w:ascii="黑体" w:eastAsia="黑体" w:hAnsi="黑体" w:cs="黑体"/>
                <w:color w:val="000000"/>
                <w:kern w:val="0"/>
                <w:sz w:val="24"/>
                <w:lang w:bidi="ar"/>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Pr="00F25377">
              <w:rPr>
                <w:rFonts w:ascii="黑体" w:eastAsia="黑体" w:hAnsi="黑体" w:cs="黑体"/>
                <w:color w:val="000000"/>
                <w:kern w:val="0"/>
                <w:sz w:val="24"/>
                <w:lang w:bidi="ar"/>
              </w:rPr>
              <w:instrText>ADDIN CNKISM.UserStyle</w:instrText>
            </w:r>
            <w:r w:rsidRPr="00F25377">
              <w:rPr>
                <w:rFonts w:ascii="黑体" w:eastAsia="黑体" w:hAnsi="黑体" w:cs="黑体"/>
                <w:color w:val="000000"/>
                <w:kern w:val="0"/>
                <w:sz w:val="24"/>
                <w:lang w:bidi="ar"/>
              </w:rPr>
            </w:r>
            <w:r w:rsidRPr="00F25377">
              <w:rPr>
                <w:rFonts w:ascii="黑体" w:eastAsia="黑体" w:hAnsi="黑体" w:cs="黑体"/>
                <w:color w:val="000000"/>
                <w:kern w:val="0"/>
                <w:sz w:val="24"/>
                <w:lang w:bidi="ar"/>
              </w:rPr>
              <w:fldChar w:fldCharType="end"/>
            </w:r>
            <w:bookmarkStart w:id="0" w:name="_Hlk83396079"/>
            <w:r w:rsidR="00444BBB">
              <w:rPr>
                <w:rFonts w:ascii="黑体" w:eastAsia="黑体" w:hAnsi="黑体" w:cs="黑体" w:hint="eastAsia"/>
                <w:color w:val="000000"/>
                <w:kern w:val="0"/>
                <w:sz w:val="24"/>
                <w:lang w:bidi="ar"/>
              </w:rPr>
              <w:t>项目</w:t>
            </w:r>
            <w:r w:rsidR="00475947">
              <w:rPr>
                <w:rFonts w:ascii="黑体" w:eastAsia="黑体" w:hAnsi="黑体" w:cs="黑体" w:hint="eastAsia"/>
                <w:color w:val="000000"/>
                <w:kern w:val="0"/>
                <w:sz w:val="24"/>
                <w:lang w:bidi="ar"/>
              </w:rPr>
              <w:t>名称</w:t>
            </w:r>
            <w:bookmarkEnd w:id="0"/>
          </w:p>
        </w:tc>
        <w:tc>
          <w:tcPr>
            <w:tcW w:w="531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C5C52E" w14:textId="77777777" w:rsidR="00475947" w:rsidRDefault="00475947" w:rsidP="003D0C95">
            <w:pPr>
              <w:widowControl/>
              <w:spacing w:line="360" w:lineRule="exact"/>
              <w:jc w:val="center"/>
              <w:textAlignment w:val="center"/>
              <w:rPr>
                <w:rFonts w:ascii="黑体" w:eastAsia="黑体" w:hAnsi="黑体"/>
                <w:sz w:val="28"/>
              </w:rPr>
            </w:pPr>
            <w:bookmarkStart w:id="1" w:name="_Hlk83396093"/>
            <w:r>
              <w:rPr>
                <w:rFonts w:ascii="黑体" w:eastAsia="黑体" w:hAnsi="黑体"/>
                <w:sz w:val="28"/>
              </w:rPr>
              <w:t>内容摘要</w:t>
            </w:r>
          </w:p>
          <w:bookmarkEnd w:id="1"/>
          <w:p w14:paraId="2F13E3B6" w14:textId="4C2A54CB" w:rsidR="00475947" w:rsidRDefault="00475947" w:rsidP="003D0C95">
            <w:pPr>
              <w:widowControl/>
              <w:spacing w:line="340" w:lineRule="exact"/>
              <w:jc w:val="center"/>
              <w:textAlignment w:val="center"/>
              <w:rPr>
                <w:rFonts w:ascii="黑体" w:eastAsia="黑体" w:hAnsi="黑体" w:cs="黑体"/>
                <w:color w:val="000000"/>
                <w:sz w:val="24"/>
              </w:rPr>
            </w:pPr>
            <w:r>
              <w:rPr>
                <w:rFonts w:ascii="楷体_GB2312" w:eastAsia="楷体_GB2312" w:hint="eastAsia"/>
                <w:sz w:val="28"/>
              </w:rPr>
              <w:t>（</w:t>
            </w:r>
            <w:r w:rsidRPr="000A63F2">
              <w:rPr>
                <w:rFonts w:ascii="黑体" w:eastAsia="黑体" w:hAnsi="黑体" w:hint="eastAsia"/>
                <w:szCs w:val="21"/>
              </w:rPr>
              <w:t>包括项目的主要成果，采用的技术措施、组织措施、推广模式，取得的经济、社会、生态效益等</w:t>
            </w:r>
            <w:r>
              <w:rPr>
                <w:rFonts w:ascii="黑体" w:eastAsia="黑体" w:hAnsi="黑体" w:hint="eastAsia"/>
                <w:szCs w:val="21"/>
              </w:rPr>
              <w:t>，</w:t>
            </w:r>
            <w:r w:rsidRPr="000A63F2">
              <w:rPr>
                <w:rFonts w:ascii="黑体" w:eastAsia="黑体" w:hAnsi="黑体" w:hint="eastAsia"/>
                <w:szCs w:val="21"/>
              </w:rPr>
              <w:t>限800字以内</w:t>
            </w:r>
            <w:r>
              <w:rPr>
                <w:rFonts w:ascii="楷体_GB2312" w:eastAsia="楷体_GB2312" w:hint="eastAsia"/>
                <w:sz w:val="28"/>
              </w:rPr>
              <w:t>）</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6687D3" w14:textId="77777777" w:rsidR="00475947" w:rsidRDefault="00475947" w:rsidP="003D0C95">
            <w:pPr>
              <w:widowControl/>
              <w:spacing w:line="360" w:lineRule="exact"/>
              <w:jc w:val="center"/>
              <w:textAlignment w:val="center"/>
              <w:rPr>
                <w:rFonts w:ascii="黑体" w:eastAsia="黑体" w:hAnsi="黑体" w:cs="黑体"/>
                <w:color w:val="000000"/>
                <w:kern w:val="0"/>
                <w:sz w:val="24"/>
                <w:lang w:bidi="ar"/>
              </w:rPr>
            </w:pPr>
            <w:r>
              <w:rPr>
                <w:rFonts w:ascii="黑体" w:eastAsia="黑体" w:hAnsi="黑体" w:cs="黑体" w:hint="eastAsia"/>
                <w:color w:val="000000"/>
                <w:kern w:val="0"/>
                <w:sz w:val="24"/>
                <w:lang w:bidi="ar"/>
              </w:rPr>
              <w:t>完成单位</w:t>
            </w:r>
          </w:p>
          <w:p w14:paraId="6C572BEB" w14:textId="31755676" w:rsidR="00475947" w:rsidRDefault="00475947" w:rsidP="003D0C95">
            <w:pPr>
              <w:widowControl/>
              <w:spacing w:line="360" w:lineRule="exact"/>
              <w:jc w:val="center"/>
              <w:textAlignment w:val="center"/>
              <w:rPr>
                <w:rFonts w:ascii="黑体" w:eastAsia="黑体" w:hAnsi="黑体" w:cs="黑体"/>
                <w:color w:val="000000"/>
                <w:sz w:val="24"/>
              </w:rPr>
            </w:pPr>
            <w:r>
              <w:rPr>
                <w:rFonts w:ascii="黑体" w:eastAsia="黑体" w:hAnsi="黑体" w:cs="黑体" w:hint="eastAsia"/>
                <w:color w:val="000000"/>
                <w:kern w:val="0"/>
                <w:sz w:val="24"/>
                <w:lang w:bidi="ar"/>
              </w:rPr>
              <w:t>（依次填写所有单位）</w:t>
            </w: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3CD3B9" w14:textId="1F0D51CA" w:rsidR="00475947" w:rsidRDefault="00475947" w:rsidP="003D0C95">
            <w:pPr>
              <w:widowControl/>
              <w:spacing w:line="360" w:lineRule="exact"/>
              <w:jc w:val="center"/>
              <w:textAlignment w:val="center"/>
              <w:rPr>
                <w:rFonts w:ascii="黑体" w:eastAsia="黑体" w:hAnsi="黑体" w:cs="黑体"/>
                <w:color w:val="000000"/>
                <w:sz w:val="24"/>
              </w:rPr>
            </w:pPr>
            <w:r>
              <w:rPr>
                <w:rFonts w:ascii="黑体" w:eastAsia="黑体" w:hAnsi="黑体" w:cs="黑体" w:hint="eastAsia"/>
                <w:color w:val="000000"/>
                <w:kern w:val="0"/>
                <w:sz w:val="24"/>
                <w:lang w:bidi="ar"/>
              </w:rPr>
              <w:t>主要完成人</w:t>
            </w:r>
            <w:r>
              <w:rPr>
                <w:rFonts w:ascii="黑体" w:eastAsia="黑体" w:hAnsi="黑体" w:cs="黑体" w:hint="eastAsia"/>
                <w:color w:val="000000"/>
                <w:kern w:val="0"/>
                <w:sz w:val="24"/>
                <w:lang w:bidi="ar"/>
              </w:rPr>
              <w:br/>
              <w:t>（依次填写所有参加人）</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935C11" w14:textId="5A7F1E19" w:rsidR="00475947" w:rsidRDefault="00475947" w:rsidP="003D0C95">
            <w:pPr>
              <w:widowControl/>
              <w:spacing w:line="360" w:lineRule="exact"/>
              <w:jc w:val="center"/>
              <w:textAlignment w:val="center"/>
              <w:rPr>
                <w:rFonts w:ascii="黑体" w:eastAsia="黑体" w:hAnsi="黑体" w:cs="黑体"/>
                <w:color w:val="000000"/>
                <w:sz w:val="24"/>
              </w:rPr>
            </w:pPr>
            <w:bookmarkStart w:id="2" w:name="_Hlk83396123"/>
            <w:r>
              <w:rPr>
                <w:rFonts w:ascii="黑体" w:eastAsia="黑体" w:hAnsi="黑体" w:cs="黑体" w:hint="eastAsia"/>
                <w:color w:val="000000"/>
                <w:kern w:val="0"/>
                <w:sz w:val="24"/>
                <w:lang w:bidi="ar"/>
              </w:rPr>
              <w:t>行业</w:t>
            </w:r>
            <w:bookmarkEnd w:id="2"/>
          </w:p>
        </w:tc>
        <w:tc>
          <w:tcPr>
            <w:tcW w:w="689" w:type="dxa"/>
            <w:tcBorders>
              <w:top w:val="single" w:sz="4" w:space="0" w:color="000000"/>
              <w:left w:val="single" w:sz="4" w:space="0" w:color="000000"/>
              <w:bottom w:val="single" w:sz="4" w:space="0" w:color="000000"/>
              <w:right w:val="single" w:sz="4" w:space="0" w:color="000000"/>
            </w:tcBorders>
            <w:vAlign w:val="center"/>
          </w:tcPr>
          <w:p w14:paraId="5DD0F58C" w14:textId="438F2DF2" w:rsidR="00475947" w:rsidRDefault="00475947" w:rsidP="003D0C95">
            <w:pPr>
              <w:widowControl/>
              <w:spacing w:line="360" w:lineRule="exact"/>
              <w:jc w:val="center"/>
              <w:textAlignment w:val="center"/>
              <w:rPr>
                <w:rFonts w:ascii="黑体" w:eastAsia="黑体" w:hAnsi="黑体" w:cs="黑体"/>
                <w:color w:val="000000"/>
                <w:kern w:val="0"/>
                <w:sz w:val="24"/>
                <w:lang w:bidi="ar"/>
              </w:rPr>
            </w:pPr>
            <w:r>
              <w:rPr>
                <w:rFonts w:ascii="黑体" w:eastAsia="黑体" w:hAnsi="黑体" w:cs="黑体" w:hint="eastAsia"/>
                <w:color w:val="000000"/>
                <w:kern w:val="0"/>
                <w:sz w:val="24"/>
                <w:lang w:bidi="ar"/>
              </w:rPr>
              <w:t>推荐等级</w:t>
            </w:r>
          </w:p>
        </w:tc>
      </w:tr>
      <w:tr w:rsidR="00475947" w:rsidRPr="003D0C95" w14:paraId="42C96C5F" w14:textId="3468E642" w:rsidTr="00E726A9">
        <w:trPr>
          <w:trHeight w:val="3164"/>
        </w:trPr>
        <w:tc>
          <w:tcPr>
            <w:tcW w:w="23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A0F9E4" w14:textId="59BAB427" w:rsidR="00475947" w:rsidRPr="003D0C95" w:rsidRDefault="0042306E" w:rsidP="003D0C95">
            <w:pPr>
              <w:spacing w:line="360" w:lineRule="exact"/>
              <w:jc w:val="center"/>
              <w:rPr>
                <w:rFonts w:ascii="仿宋_GB2312" w:eastAsia="仿宋_GB2312" w:hAnsi="宋体" w:cs="宋体"/>
                <w:color w:val="000000"/>
                <w:sz w:val="24"/>
                <w:szCs w:val="24"/>
              </w:rPr>
            </w:pPr>
            <w:r w:rsidRPr="003D0C95">
              <w:rPr>
                <w:rFonts w:ascii="仿宋_GB2312" w:eastAsia="仿宋_GB2312" w:hAnsi="宋体" w:cs="宋体" w:hint="eastAsia"/>
                <w:color w:val="000000"/>
                <w:sz w:val="24"/>
                <w:szCs w:val="24"/>
              </w:rPr>
              <w:t>关中粮食作物节水节药减肥增效综合技术</w:t>
            </w:r>
          </w:p>
        </w:tc>
        <w:tc>
          <w:tcPr>
            <w:tcW w:w="531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7A9E44" w14:textId="77777777" w:rsidR="0042306E" w:rsidRPr="003D0C95" w:rsidRDefault="0042306E" w:rsidP="00EF2B7A">
            <w:pPr>
              <w:spacing w:line="360" w:lineRule="exact"/>
              <w:ind w:firstLineChars="200" w:firstLine="480"/>
              <w:jc w:val="left"/>
              <w:rPr>
                <w:rFonts w:ascii="仿宋_GB2312" w:eastAsia="仿宋_GB2312" w:hAnsi="宋体" w:cs="宋体"/>
                <w:color w:val="000000"/>
                <w:sz w:val="24"/>
                <w:szCs w:val="24"/>
              </w:rPr>
            </w:pPr>
            <w:r w:rsidRPr="003D0C95">
              <w:rPr>
                <w:rFonts w:ascii="仿宋_GB2312" w:eastAsia="仿宋_GB2312" w:hAnsi="宋体" w:cs="宋体" w:hint="eastAsia"/>
                <w:color w:val="000000"/>
                <w:sz w:val="24"/>
                <w:szCs w:val="24"/>
              </w:rPr>
              <w:t>关中玉米-小麦轮作种植模式已有很久历史，但是，由于技术、经济等原因，目前粮食作物种植出现水、肥、</w:t>
            </w:r>
            <w:proofErr w:type="gramStart"/>
            <w:r w:rsidRPr="003D0C95">
              <w:rPr>
                <w:rFonts w:ascii="仿宋_GB2312" w:eastAsia="仿宋_GB2312" w:hAnsi="宋体" w:cs="宋体" w:hint="eastAsia"/>
                <w:color w:val="000000"/>
                <w:sz w:val="24"/>
                <w:szCs w:val="24"/>
              </w:rPr>
              <w:t>药利用</w:t>
            </w:r>
            <w:proofErr w:type="gramEnd"/>
            <w:r w:rsidRPr="003D0C95">
              <w:rPr>
                <w:rFonts w:ascii="仿宋_GB2312" w:eastAsia="仿宋_GB2312" w:hAnsi="宋体" w:cs="宋体" w:hint="eastAsia"/>
                <w:color w:val="000000"/>
                <w:sz w:val="24"/>
                <w:szCs w:val="24"/>
              </w:rPr>
              <w:t>效率、产出率、机械化水平等均较低情况。利用团队多年来开展的玉米、小麦需水需肥过程及水肥耦合机理研究、水肥高效利用农艺调控技术研究、节水灌溉工程理论与实践、高标准农田建设理论与实践、地膜覆盖理论与技术研究和农业工程理论与实践等成果，提出了采用地膜覆盖推迟冬小麦播期技术解决关中部分地区无霜期不足轮作周期问题、水肥药一体化</w:t>
            </w:r>
            <w:bookmarkStart w:id="3" w:name="_GoBack"/>
            <w:bookmarkEnd w:id="3"/>
            <w:r w:rsidRPr="003D0C95">
              <w:rPr>
                <w:rFonts w:ascii="仿宋_GB2312" w:eastAsia="仿宋_GB2312" w:hAnsi="宋体" w:cs="宋体" w:hint="eastAsia"/>
                <w:color w:val="000000"/>
                <w:sz w:val="24"/>
                <w:szCs w:val="24"/>
              </w:rPr>
              <w:t>高效节水灌溉实现节水节肥节</w:t>
            </w:r>
            <w:proofErr w:type="gramStart"/>
            <w:r w:rsidRPr="003D0C95">
              <w:rPr>
                <w:rFonts w:ascii="仿宋_GB2312" w:eastAsia="仿宋_GB2312" w:hAnsi="宋体" w:cs="宋体" w:hint="eastAsia"/>
                <w:color w:val="000000"/>
                <w:sz w:val="24"/>
                <w:szCs w:val="24"/>
              </w:rPr>
              <w:t>药综合</w:t>
            </w:r>
            <w:proofErr w:type="gramEnd"/>
            <w:r w:rsidRPr="003D0C95">
              <w:rPr>
                <w:rFonts w:ascii="仿宋_GB2312" w:eastAsia="仿宋_GB2312" w:hAnsi="宋体" w:cs="宋体" w:hint="eastAsia"/>
                <w:color w:val="000000"/>
                <w:sz w:val="24"/>
                <w:szCs w:val="24"/>
              </w:rPr>
              <w:t xml:space="preserve">技术、玉米均匀垄作沟灌提高机械化水平和节水技术、缓释氮肥综合应用降低肥料使用量技术、高效节水灌溉设计技术等。利用所获得的技术模式，在杨陵区、三原县通过产学研结合模式、农民培训模式、农户调研宣传模式等，开展了15030亩技术推广应用工作。同时，开展了玉米、小麦的生长、产量形成、品质影响等机理研究工作，在Agricultural and Forest Meteorology、Field </w:t>
            </w:r>
            <w:r w:rsidRPr="003D0C95">
              <w:rPr>
                <w:rFonts w:ascii="仿宋_GB2312" w:eastAsia="仿宋_GB2312" w:hAnsi="宋体" w:cs="宋体" w:hint="eastAsia"/>
                <w:color w:val="000000"/>
                <w:sz w:val="24"/>
                <w:szCs w:val="24"/>
              </w:rPr>
              <w:lastRenderedPageBreak/>
              <w:t>Crops Research、Soil &amp; Tillage Research、Agricultural Water Management、农业工程学报、农业机械学报、植物营养与肥料科学等杂志上公开发表学术论文15篇，其中SCI中科院一区论文6篇。获得软件著作权1部。</w:t>
            </w:r>
          </w:p>
          <w:p w14:paraId="109F7806" w14:textId="4F167C3B" w:rsidR="00475947" w:rsidRPr="003D0C95" w:rsidRDefault="0042306E" w:rsidP="00EF2B7A">
            <w:pPr>
              <w:spacing w:line="360" w:lineRule="exact"/>
              <w:ind w:firstLineChars="200" w:firstLine="480"/>
              <w:jc w:val="left"/>
              <w:rPr>
                <w:rFonts w:ascii="仿宋_GB2312" w:eastAsia="仿宋_GB2312" w:hAnsi="宋体" w:cs="宋体"/>
                <w:color w:val="000000"/>
                <w:sz w:val="24"/>
                <w:szCs w:val="24"/>
              </w:rPr>
            </w:pPr>
            <w:r w:rsidRPr="003D0C95">
              <w:rPr>
                <w:rFonts w:ascii="仿宋_GB2312" w:eastAsia="仿宋_GB2312" w:hAnsi="宋体" w:cs="宋体" w:hint="eastAsia"/>
                <w:color w:val="000000"/>
                <w:sz w:val="24"/>
                <w:szCs w:val="24"/>
              </w:rPr>
              <w:t>取得了节水193.86万立方米、节肥42.11吨、增产120.36万公斤、增收纯效益164.18万元的效果。同时，通过技术应用于推广，能够实现降低劳动力投入平均2.2个/亩,加快了机械化普及速度，对区域粮食安全、水安全以及土地资源可持续高效利用均有很好的积极作用。形成了一个在三秦大地开展农业先进技术推广的技术团队。</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9BE5F3" w14:textId="010F725B" w:rsidR="00475947" w:rsidRPr="003D0C95" w:rsidRDefault="00722CFF" w:rsidP="003D0C95">
            <w:pPr>
              <w:spacing w:line="360" w:lineRule="exact"/>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lastRenderedPageBreak/>
              <w:t>1.</w:t>
            </w:r>
            <w:r w:rsidR="0042306E" w:rsidRPr="003D0C95">
              <w:rPr>
                <w:rFonts w:ascii="仿宋_GB2312" w:eastAsia="仿宋_GB2312" w:hAnsi="宋体" w:cs="宋体" w:hint="eastAsia"/>
                <w:color w:val="000000"/>
                <w:sz w:val="24"/>
                <w:szCs w:val="24"/>
              </w:rPr>
              <w:t>西北农林科技大学</w:t>
            </w:r>
          </w:p>
          <w:p w14:paraId="5D510DEA" w14:textId="23967DEA" w:rsidR="0042306E" w:rsidRPr="003D0C95" w:rsidRDefault="00722CFF" w:rsidP="003D0C95">
            <w:pPr>
              <w:spacing w:line="360" w:lineRule="exact"/>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2.</w:t>
            </w:r>
            <w:r w:rsidR="0042306E" w:rsidRPr="003D0C95">
              <w:rPr>
                <w:rFonts w:ascii="仿宋_GB2312" w:eastAsia="仿宋_GB2312" w:hAnsi="宋体" w:cs="宋体" w:hint="eastAsia"/>
                <w:color w:val="000000"/>
                <w:sz w:val="24"/>
                <w:szCs w:val="24"/>
              </w:rPr>
              <w:t>三原县农业科学技术中心</w:t>
            </w:r>
          </w:p>
          <w:p w14:paraId="2FC9F203" w14:textId="6458794F" w:rsidR="0042306E" w:rsidRPr="003D0C95" w:rsidRDefault="00722CFF" w:rsidP="003D0C95">
            <w:pPr>
              <w:spacing w:line="360" w:lineRule="exact"/>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3.</w:t>
            </w:r>
            <w:r w:rsidR="0042306E" w:rsidRPr="003D0C95">
              <w:rPr>
                <w:rFonts w:ascii="仿宋_GB2312" w:eastAsia="仿宋_GB2312" w:hAnsi="宋体" w:cs="宋体" w:hint="eastAsia"/>
                <w:color w:val="000000"/>
                <w:sz w:val="24"/>
                <w:szCs w:val="24"/>
              </w:rPr>
              <w:t>杨陵区财政局</w:t>
            </w:r>
          </w:p>
          <w:p w14:paraId="4366398B" w14:textId="7F810B3D" w:rsidR="0042306E" w:rsidRPr="003D0C95" w:rsidRDefault="00722CFF" w:rsidP="003D0C95">
            <w:pPr>
              <w:spacing w:line="360" w:lineRule="exact"/>
              <w:jc w:val="left"/>
              <w:rPr>
                <w:rFonts w:ascii="仿宋_GB2312" w:eastAsia="仿宋_GB2312" w:hAnsi="宋体" w:cs="宋体"/>
                <w:color w:val="000000"/>
                <w:sz w:val="24"/>
                <w:szCs w:val="24"/>
              </w:rPr>
            </w:pPr>
            <w:r>
              <w:rPr>
                <w:rFonts w:ascii="仿宋_GB2312" w:eastAsia="仿宋_GB2312" w:hAnsi="宋体" w:cs="宋体" w:hint="eastAsia"/>
                <w:color w:val="000000"/>
                <w:sz w:val="24"/>
                <w:szCs w:val="24"/>
              </w:rPr>
              <w:t>4.</w:t>
            </w:r>
            <w:r w:rsidR="0042306E" w:rsidRPr="003D0C95">
              <w:rPr>
                <w:rFonts w:ascii="仿宋_GB2312" w:eastAsia="仿宋_GB2312" w:hAnsi="宋体" w:cs="宋体" w:hint="eastAsia"/>
                <w:color w:val="000000"/>
                <w:sz w:val="24"/>
                <w:szCs w:val="24"/>
              </w:rPr>
              <w:t>杨</w:t>
            </w:r>
            <w:proofErr w:type="gramStart"/>
            <w:r w:rsidR="0042306E" w:rsidRPr="003D0C95">
              <w:rPr>
                <w:rFonts w:ascii="仿宋_GB2312" w:eastAsia="仿宋_GB2312" w:hAnsi="宋体" w:cs="宋体" w:hint="eastAsia"/>
                <w:color w:val="000000"/>
                <w:sz w:val="24"/>
                <w:szCs w:val="24"/>
              </w:rPr>
              <w:t>凌职业</w:t>
            </w:r>
            <w:proofErr w:type="gramEnd"/>
            <w:r w:rsidR="0042306E" w:rsidRPr="003D0C95">
              <w:rPr>
                <w:rFonts w:ascii="仿宋_GB2312" w:eastAsia="仿宋_GB2312" w:hAnsi="宋体" w:cs="宋体" w:hint="eastAsia"/>
                <w:color w:val="000000"/>
                <w:sz w:val="24"/>
                <w:szCs w:val="24"/>
              </w:rPr>
              <w:t>技术学院</w:t>
            </w: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BA4F7B" w14:textId="697B5F70" w:rsidR="0042306E" w:rsidRPr="003D0C95" w:rsidRDefault="0042306E" w:rsidP="00E726A9">
            <w:pPr>
              <w:spacing w:line="360" w:lineRule="exact"/>
              <w:jc w:val="left"/>
              <w:rPr>
                <w:rFonts w:ascii="仿宋_GB2312" w:eastAsia="仿宋_GB2312" w:hAnsi="宋体" w:cs="宋体"/>
                <w:color w:val="000000"/>
                <w:sz w:val="24"/>
                <w:szCs w:val="24"/>
              </w:rPr>
            </w:pPr>
            <w:r w:rsidRPr="003D0C95">
              <w:rPr>
                <w:rFonts w:ascii="仿宋_GB2312" w:eastAsia="仿宋_GB2312" w:hAnsi="宋体" w:cs="宋体" w:hint="eastAsia"/>
                <w:color w:val="000000"/>
                <w:sz w:val="24"/>
                <w:szCs w:val="24"/>
              </w:rPr>
              <w:t>李援农</w:t>
            </w:r>
            <w:r w:rsidR="003D0C95">
              <w:rPr>
                <w:rFonts w:ascii="仿宋_GB2312" w:eastAsia="仿宋_GB2312" w:hAnsi="宋体" w:cs="宋体" w:hint="eastAsia"/>
                <w:color w:val="000000"/>
                <w:sz w:val="24"/>
                <w:szCs w:val="24"/>
              </w:rPr>
              <w:t>，</w:t>
            </w:r>
            <w:r w:rsidRPr="003D0C95">
              <w:rPr>
                <w:rFonts w:ascii="仿宋_GB2312" w:eastAsia="仿宋_GB2312" w:hAnsi="宋体" w:cs="宋体" w:hint="eastAsia"/>
                <w:color w:val="000000"/>
                <w:sz w:val="24"/>
                <w:szCs w:val="24"/>
              </w:rPr>
              <w:t>谷晓博</w:t>
            </w:r>
            <w:r w:rsidR="003D0C95">
              <w:rPr>
                <w:rFonts w:ascii="仿宋_GB2312" w:eastAsia="仿宋_GB2312" w:hAnsi="宋体" w:cs="宋体" w:hint="eastAsia"/>
                <w:color w:val="000000"/>
                <w:sz w:val="24"/>
                <w:szCs w:val="24"/>
              </w:rPr>
              <w:t>，</w:t>
            </w:r>
            <w:r w:rsidRPr="003D0C95">
              <w:rPr>
                <w:rFonts w:ascii="仿宋_GB2312" w:eastAsia="仿宋_GB2312" w:hAnsi="宋体" w:cs="宋体" w:hint="eastAsia"/>
                <w:color w:val="000000"/>
                <w:sz w:val="24"/>
                <w:szCs w:val="24"/>
              </w:rPr>
              <w:t>王</w:t>
            </w:r>
            <w:r w:rsidR="003D0C95">
              <w:rPr>
                <w:rFonts w:ascii="仿宋_GB2312" w:eastAsia="仿宋_GB2312" w:hAnsi="宋体" w:cs="宋体" w:hint="eastAsia"/>
                <w:color w:val="000000"/>
                <w:sz w:val="24"/>
                <w:szCs w:val="24"/>
              </w:rPr>
              <w:t xml:space="preserve">  </w:t>
            </w:r>
            <w:r w:rsidRPr="003D0C95">
              <w:rPr>
                <w:rFonts w:ascii="仿宋_GB2312" w:eastAsia="仿宋_GB2312" w:hAnsi="宋体" w:cs="宋体" w:hint="eastAsia"/>
                <w:color w:val="000000"/>
                <w:sz w:val="24"/>
                <w:szCs w:val="24"/>
              </w:rPr>
              <w:t>涛</w:t>
            </w:r>
            <w:r w:rsidR="003D0C95">
              <w:rPr>
                <w:rFonts w:ascii="仿宋_GB2312" w:eastAsia="仿宋_GB2312" w:hAnsi="宋体" w:cs="宋体" w:hint="eastAsia"/>
                <w:color w:val="000000"/>
                <w:sz w:val="24"/>
                <w:szCs w:val="24"/>
              </w:rPr>
              <w:t>，</w:t>
            </w:r>
            <w:r w:rsidRPr="003D0C95">
              <w:rPr>
                <w:rFonts w:ascii="仿宋_GB2312" w:eastAsia="仿宋_GB2312" w:hAnsi="宋体" w:cs="宋体" w:hint="eastAsia"/>
                <w:color w:val="000000"/>
                <w:sz w:val="24"/>
                <w:szCs w:val="24"/>
              </w:rPr>
              <w:t>侯</w:t>
            </w:r>
            <w:r w:rsidR="003D0C95">
              <w:rPr>
                <w:rFonts w:ascii="仿宋_GB2312" w:eastAsia="仿宋_GB2312" w:hAnsi="宋体" w:cs="宋体" w:hint="eastAsia"/>
                <w:color w:val="000000"/>
                <w:sz w:val="24"/>
                <w:szCs w:val="24"/>
              </w:rPr>
              <w:t xml:space="preserve">  </w:t>
            </w:r>
            <w:r w:rsidRPr="003D0C95">
              <w:rPr>
                <w:rFonts w:ascii="仿宋_GB2312" w:eastAsia="仿宋_GB2312" w:hAnsi="宋体" w:cs="宋体" w:hint="eastAsia"/>
                <w:color w:val="000000"/>
                <w:sz w:val="24"/>
                <w:szCs w:val="24"/>
              </w:rPr>
              <w:t>谱</w:t>
            </w:r>
            <w:r w:rsidR="003D0C95">
              <w:rPr>
                <w:rFonts w:ascii="仿宋_GB2312" w:eastAsia="仿宋_GB2312" w:hAnsi="宋体" w:cs="宋体" w:hint="eastAsia"/>
                <w:color w:val="000000"/>
                <w:sz w:val="24"/>
                <w:szCs w:val="24"/>
              </w:rPr>
              <w:t>，</w:t>
            </w:r>
            <w:r w:rsidRPr="003D0C95">
              <w:rPr>
                <w:rFonts w:ascii="仿宋_GB2312" w:eastAsia="仿宋_GB2312" w:hAnsi="宋体" w:cs="宋体" w:hint="eastAsia"/>
                <w:color w:val="000000"/>
                <w:sz w:val="24"/>
                <w:szCs w:val="24"/>
              </w:rPr>
              <w:t>方</w:t>
            </w:r>
            <w:r w:rsidR="003D0C95">
              <w:rPr>
                <w:rFonts w:ascii="仿宋_GB2312" w:eastAsia="仿宋_GB2312" w:hAnsi="宋体" w:cs="宋体" w:hint="eastAsia"/>
                <w:color w:val="000000"/>
                <w:sz w:val="24"/>
                <w:szCs w:val="24"/>
              </w:rPr>
              <w:t xml:space="preserve">  </w:t>
            </w:r>
            <w:r w:rsidRPr="003D0C95">
              <w:rPr>
                <w:rFonts w:ascii="仿宋_GB2312" w:eastAsia="仿宋_GB2312" w:hAnsi="宋体" w:cs="宋体" w:hint="eastAsia"/>
                <w:color w:val="000000"/>
                <w:sz w:val="24"/>
                <w:szCs w:val="24"/>
              </w:rPr>
              <w:t>恒</w:t>
            </w:r>
            <w:r w:rsidR="003D0C95">
              <w:rPr>
                <w:rFonts w:ascii="仿宋_GB2312" w:eastAsia="仿宋_GB2312" w:hAnsi="宋体" w:cs="宋体" w:hint="eastAsia"/>
                <w:color w:val="000000"/>
                <w:sz w:val="24"/>
                <w:szCs w:val="24"/>
              </w:rPr>
              <w:t>，</w:t>
            </w:r>
            <w:r w:rsidRPr="003D0C95">
              <w:rPr>
                <w:rFonts w:ascii="仿宋_GB2312" w:eastAsia="仿宋_GB2312" w:hAnsi="宋体" w:cs="宋体" w:hint="eastAsia"/>
                <w:color w:val="000000"/>
                <w:sz w:val="24"/>
                <w:szCs w:val="24"/>
              </w:rPr>
              <w:t>李昕宇</w:t>
            </w:r>
            <w:r w:rsidR="003D0C95">
              <w:rPr>
                <w:rFonts w:ascii="仿宋_GB2312" w:eastAsia="仿宋_GB2312" w:hAnsi="宋体" w:cs="宋体" w:hint="eastAsia"/>
                <w:color w:val="000000"/>
                <w:sz w:val="24"/>
                <w:szCs w:val="24"/>
              </w:rPr>
              <w:t>，</w:t>
            </w:r>
            <w:proofErr w:type="gramStart"/>
            <w:r w:rsidRPr="003D0C95">
              <w:rPr>
                <w:rFonts w:ascii="仿宋_GB2312" w:eastAsia="仿宋_GB2312" w:hAnsi="宋体" w:cs="宋体" w:hint="eastAsia"/>
                <w:color w:val="000000"/>
                <w:sz w:val="24"/>
                <w:szCs w:val="24"/>
              </w:rPr>
              <w:t>淡鹏远</w:t>
            </w:r>
            <w:proofErr w:type="gramEnd"/>
            <w:r w:rsidR="003D0C95">
              <w:rPr>
                <w:rFonts w:ascii="仿宋_GB2312" w:eastAsia="仿宋_GB2312" w:hAnsi="宋体" w:cs="宋体" w:hint="eastAsia"/>
                <w:color w:val="000000"/>
                <w:sz w:val="24"/>
                <w:szCs w:val="24"/>
              </w:rPr>
              <w:t>，</w:t>
            </w:r>
            <w:r w:rsidRPr="003D0C95">
              <w:rPr>
                <w:rFonts w:ascii="仿宋_GB2312" w:eastAsia="仿宋_GB2312" w:hAnsi="宋体" w:cs="宋体" w:hint="eastAsia"/>
                <w:color w:val="000000"/>
                <w:sz w:val="24"/>
                <w:szCs w:val="24"/>
              </w:rPr>
              <w:t>王</w:t>
            </w:r>
            <w:r w:rsidR="003D0C95">
              <w:rPr>
                <w:rFonts w:ascii="仿宋_GB2312" w:eastAsia="仿宋_GB2312" w:hAnsi="宋体" w:cs="宋体" w:hint="eastAsia"/>
                <w:color w:val="000000"/>
                <w:sz w:val="24"/>
                <w:szCs w:val="24"/>
              </w:rPr>
              <w:t xml:space="preserve">  </w:t>
            </w:r>
            <w:r w:rsidRPr="003D0C95">
              <w:rPr>
                <w:rFonts w:ascii="仿宋_GB2312" w:eastAsia="仿宋_GB2312" w:hAnsi="宋体" w:cs="宋体" w:hint="eastAsia"/>
                <w:color w:val="000000"/>
                <w:sz w:val="24"/>
                <w:szCs w:val="24"/>
              </w:rPr>
              <w:t>荣</w:t>
            </w:r>
            <w:r w:rsidR="003D0C95">
              <w:rPr>
                <w:rFonts w:ascii="仿宋_GB2312" w:eastAsia="仿宋_GB2312" w:hAnsi="宋体" w:cs="宋体" w:hint="eastAsia"/>
                <w:color w:val="000000"/>
                <w:sz w:val="24"/>
                <w:szCs w:val="24"/>
              </w:rPr>
              <w:t>，</w:t>
            </w:r>
            <w:r w:rsidRPr="003D0C95">
              <w:rPr>
                <w:rFonts w:ascii="仿宋_GB2312" w:eastAsia="仿宋_GB2312" w:hAnsi="宋体" w:cs="宋体" w:hint="eastAsia"/>
                <w:color w:val="000000"/>
                <w:sz w:val="24"/>
                <w:szCs w:val="24"/>
              </w:rPr>
              <w:t>李昱鹏</w:t>
            </w:r>
            <w:r w:rsidR="003D0C95">
              <w:rPr>
                <w:rFonts w:ascii="仿宋_GB2312" w:eastAsia="仿宋_GB2312" w:hAnsi="宋体" w:cs="宋体" w:hint="eastAsia"/>
                <w:color w:val="000000"/>
                <w:sz w:val="24"/>
                <w:szCs w:val="24"/>
              </w:rPr>
              <w:t>，</w:t>
            </w:r>
            <w:r w:rsidRPr="003D0C95">
              <w:rPr>
                <w:rFonts w:ascii="仿宋_GB2312" w:eastAsia="仿宋_GB2312" w:hAnsi="宋体" w:cs="宋体" w:hint="eastAsia"/>
                <w:color w:val="000000"/>
                <w:sz w:val="24"/>
                <w:szCs w:val="24"/>
              </w:rPr>
              <w:t>贾伟洋</w:t>
            </w:r>
            <w:r w:rsidR="003D0C95">
              <w:rPr>
                <w:rFonts w:ascii="仿宋_GB2312" w:eastAsia="仿宋_GB2312" w:hAnsi="宋体" w:cs="宋体" w:hint="eastAsia"/>
                <w:color w:val="000000"/>
                <w:sz w:val="24"/>
                <w:szCs w:val="24"/>
              </w:rPr>
              <w:t>，</w:t>
            </w:r>
            <w:r w:rsidRPr="003D0C95">
              <w:rPr>
                <w:rFonts w:ascii="仿宋_GB2312" w:eastAsia="仿宋_GB2312" w:hAnsi="宋体" w:cs="宋体" w:hint="eastAsia"/>
                <w:color w:val="000000"/>
                <w:sz w:val="24"/>
                <w:szCs w:val="24"/>
              </w:rPr>
              <w:t>陈朋朋</w:t>
            </w:r>
            <w:r w:rsidR="003D0C95">
              <w:rPr>
                <w:rFonts w:ascii="仿宋_GB2312" w:eastAsia="仿宋_GB2312" w:hAnsi="宋体" w:cs="宋体" w:hint="eastAsia"/>
                <w:color w:val="000000"/>
                <w:sz w:val="24"/>
                <w:szCs w:val="24"/>
              </w:rPr>
              <w:t>，</w:t>
            </w:r>
            <w:r w:rsidRPr="003D0C95">
              <w:rPr>
                <w:rFonts w:ascii="仿宋_GB2312" w:eastAsia="仿宋_GB2312" w:hAnsi="宋体" w:cs="宋体" w:hint="eastAsia"/>
                <w:color w:val="000000"/>
                <w:sz w:val="24"/>
                <w:szCs w:val="24"/>
              </w:rPr>
              <w:t>田永平</w:t>
            </w:r>
            <w:r w:rsidR="003D0C95">
              <w:rPr>
                <w:rFonts w:ascii="仿宋_GB2312" w:eastAsia="仿宋_GB2312" w:hAnsi="宋体" w:cs="宋体" w:hint="eastAsia"/>
                <w:color w:val="000000"/>
                <w:sz w:val="24"/>
                <w:szCs w:val="24"/>
              </w:rPr>
              <w:t>，</w:t>
            </w:r>
            <w:r w:rsidRPr="003D0C95">
              <w:rPr>
                <w:rFonts w:ascii="仿宋_GB2312" w:eastAsia="仿宋_GB2312" w:hAnsi="宋体" w:cs="宋体" w:hint="eastAsia"/>
                <w:color w:val="000000"/>
                <w:sz w:val="24"/>
                <w:szCs w:val="24"/>
              </w:rPr>
              <w:t>汪娟梅</w:t>
            </w:r>
            <w:r w:rsidR="003D0C95">
              <w:rPr>
                <w:rFonts w:ascii="仿宋_GB2312" w:eastAsia="仿宋_GB2312" w:hAnsi="宋体" w:cs="宋体" w:hint="eastAsia"/>
                <w:color w:val="000000"/>
                <w:sz w:val="24"/>
                <w:szCs w:val="24"/>
              </w:rPr>
              <w:t>，</w:t>
            </w:r>
            <w:r w:rsidRPr="003D0C95">
              <w:rPr>
                <w:rFonts w:ascii="仿宋_GB2312" w:eastAsia="仿宋_GB2312" w:hAnsi="宋体" w:cs="宋体" w:hint="eastAsia"/>
                <w:color w:val="000000"/>
                <w:sz w:val="24"/>
                <w:szCs w:val="24"/>
              </w:rPr>
              <w:t>杜</w:t>
            </w:r>
            <w:r w:rsidR="003D0C95">
              <w:rPr>
                <w:rFonts w:ascii="仿宋_GB2312" w:eastAsia="仿宋_GB2312" w:hAnsi="宋体" w:cs="宋体" w:hint="eastAsia"/>
                <w:color w:val="000000"/>
                <w:sz w:val="24"/>
                <w:szCs w:val="24"/>
              </w:rPr>
              <w:t xml:space="preserve">  </w:t>
            </w:r>
            <w:r w:rsidRPr="003D0C95">
              <w:rPr>
                <w:rFonts w:ascii="仿宋_GB2312" w:eastAsia="仿宋_GB2312" w:hAnsi="宋体" w:cs="宋体" w:hint="eastAsia"/>
                <w:color w:val="000000"/>
                <w:sz w:val="24"/>
                <w:szCs w:val="24"/>
              </w:rPr>
              <w:t>建</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993187" w14:textId="77777777" w:rsidR="00722CFF" w:rsidRDefault="0042306E" w:rsidP="003D0C95">
            <w:pPr>
              <w:spacing w:line="360" w:lineRule="exact"/>
              <w:jc w:val="center"/>
              <w:rPr>
                <w:rFonts w:ascii="仿宋_GB2312" w:eastAsia="仿宋_GB2312" w:hAnsi="宋体" w:cs="宋体"/>
                <w:color w:val="000000"/>
                <w:sz w:val="24"/>
                <w:szCs w:val="24"/>
              </w:rPr>
            </w:pPr>
            <w:r w:rsidRPr="003D0C95">
              <w:rPr>
                <w:rFonts w:ascii="仿宋_GB2312" w:eastAsia="仿宋_GB2312" w:hAnsi="宋体" w:cs="宋体" w:hint="eastAsia"/>
                <w:color w:val="000000"/>
                <w:sz w:val="24"/>
                <w:szCs w:val="24"/>
              </w:rPr>
              <w:t>农业</w:t>
            </w:r>
          </w:p>
          <w:p w14:paraId="5D87EE2F" w14:textId="540DC003" w:rsidR="00475947" w:rsidRPr="003D0C95" w:rsidRDefault="0042306E" w:rsidP="003D0C95">
            <w:pPr>
              <w:spacing w:line="360" w:lineRule="exact"/>
              <w:jc w:val="center"/>
              <w:rPr>
                <w:rFonts w:ascii="仿宋_GB2312" w:eastAsia="仿宋_GB2312" w:hAnsi="宋体" w:cs="宋体"/>
                <w:color w:val="000000"/>
                <w:sz w:val="24"/>
                <w:szCs w:val="24"/>
              </w:rPr>
            </w:pPr>
            <w:r w:rsidRPr="003D0C95">
              <w:rPr>
                <w:rFonts w:ascii="仿宋_GB2312" w:eastAsia="仿宋_GB2312" w:hAnsi="宋体" w:cs="宋体" w:hint="eastAsia"/>
                <w:color w:val="000000"/>
                <w:sz w:val="24"/>
                <w:szCs w:val="24"/>
              </w:rPr>
              <w:t>农村</w:t>
            </w:r>
          </w:p>
        </w:tc>
        <w:tc>
          <w:tcPr>
            <w:tcW w:w="689" w:type="dxa"/>
            <w:tcBorders>
              <w:top w:val="single" w:sz="4" w:space="0" w:color="000000"/>
              <w:left w:val="single" w:sz="4" w:space="0" w:color="000000"/>
              <w:bottom w:val="single" w:sz="4" w:space="0" w:color="000000"/>
              <w:right w:val="single" w:sz="4" w:space="0" w:color="000000"/>
            </w:tcBorders>
            <w:vAlign w:val="center"/>
          </w:tcPr>
          <w:p w14:paraId="3756491E" w14:textId="46F4A0D0" w:rsidR="00475947" w:rsidRPr="003D0C95" w:rsidRDefault="0042306E" w:rsidP="003D0C95">
            <w:pPr>
              <w:spacing w:line="360" w:lineRule="exact"/>
              <w:jc w:val="center"/>
              <w:rPr>
                <w:rFonts w:ascii="仿宋_GB2312" w:eastAsia="仿宋_GB2312" w:hAnsi="宋体" w:cs="宋体"/>
                <w:color w:val="000000"/>
                <w:sz w:val="24"/>
                <w:szCs w:val="24"/>
              </w:rPr>
            </w:pPr>
            <w:r w:rsidRPr="003D0C95">
              <w:rPr>
                <w:rFonts w:ascii="仿宋_GB2312" w:eastAsia="仿宋_GB2312" w:hAnsi="宋体" w:cs="宋体" w:hint="eastAsia"/>
                <w:color w:val="000000"/>
                <w:sz w:val="24"/>
                <w:szCs w:val="24"/>
              </w:rPr>
              <w:t>二等奖</w:t>
            </w:r>
          </w:p>
        </w:tc>
      </w:tr>
    </w:tbl>
    <w:p w14:paraId="11CF1E68" w14:textId="1B580307" w:rsidR="00BD7ACB" w:rsidRPr="00D70E8E" w:rsidRDefault="00BD7ACB" w:rsidP="000C7DA2"/>
    <w:sectPr w:rsidR="00BD7ACB" w:rsidRPr="00D70E8E" w:rsidSect="00D70E8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0A959" w14:textId="77777777" w:rsidR="00D10715" w:rsidRDefault="00D10715" w:rsidP="00D70E8E">
      <w:r>
        <w:separator/>
      </w:r>
    </w:p>
  </w:endnote>
  <w:endnote w:type="continuationSeparator" w:id="0">
    <w:p w14:paraId="0A5E01CF" w14:textId="77777777" w:rsidR="00D10715" w:rsidRDefault="00D10715" w:rsidP="00D7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00E9B9" w14:textId="77777777" w:rsidR="00D10715" w:rsidRDefault="00D10715" w:rsidP="00D70E8E">
      <w:r>
        <w:separator/>
      </w:r>
    </w:p>
  </w:footnote>
  <w:footnote w:type="continuationSeparator" w:id="0">
    <w:p w14:paraId="066DBE1C" w14:textId="77777777" w:rsidR="00D10715" w:rsidRDefault="00D10715" w:rsidP="00D70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1E2"/>
    <w:rsid w:val="000A63F2"/>
    <w:rsid w:val="000C7DA2"/>
    <w:rsid w:val="000D18CA"/>
    <w:rsid w:val="00244A7B"/>
    <w:rsid w:val="003D0C95"/>
    <w:rsid w:val="004049CE"/>
    <w:rsid w:val="0042306E"/>
    <w:rsid w:val="00444BBB"/>
    <w:rsid w:val="00475947"/>
    <w:rsid w:val="0067450F"/>
    <w:rsid w:val="006F07FE"/>
    <w:rsid w:val="00722CFF"/>
    <w:rsid w:val="007D503E"/>
    <w:rsid w:val="008F5DD7"/>
    <w:rsid w:val="00B52C90"/>
    <w:rsid w:val="00BD7ACB"/>
    <w:rsid w:val="00C029F2"/>
    <w:rsid w:val="00C6101A"/>
    <w:rsid w:val="00C90954"/>
    <w:rsid w:val="00CD71E2"/>
    <w:rsid w:val="00D10715"/>
    <w:rsid w:val="00D70E8E"/>
    <w:rsid w:val="00D82C92"/>
    <w:rsid w:val="00DD665C"/>
    <w:rsid w:val="00E726A9"/>
    <w:rsid w:val="00E84E4A"/>
    <w:rsid w:val="00EB4E91"/>
    <w:rsid w:val="00EF2B7A"/>
    <w:rsid w:val="00F25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8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0E8E"/>
    <w:rPr>
      <w:sz w:val="18"/>
      <w:szCs w:val="18"/>
    </w:rPr>
  </w:style>
  <w:style w:type="paragraph" w:styleId="a4">
    <w:name w:val="footer"/>
    <w:basedOn w:val="a"/>
    <w:link w:val="Char0"/>
    <w:uiPriority w:val="99"/>
    <w:unhideWhenUsed/>
    <w:rsid w:val="00D70E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0E8E"/>
    <w:rPr>
      <w:sz w:val="18"/>
      <w:szCs w:val="18"/>
    </w:rPr>
  </w:style>
  <w:style w:type="paragraph" w:styleId="a5">
    <w:name w:val="Normal Indent"/>
    <w:basedOn w:val="a"/>
    <w:uiPriority w:val="99"/>
    <w:unhideWhenUsed/>
    <w:qFormat/>
    <w:rsid w:val="00D70E8E"/>
    <w:pPr>
      <w:spacing w:line="560" w:lineRule="exact"/>
      <w:ind w:firstLineChars="200" w:firstLine="420"/>
    </w:pPr>
    <w:rPr>
      <w:rFonts w:ascii="仿宋_GB2312" w:eastAsia="仿宋_GB2312" w:hint="eastAsia"/>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8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0E8E"/>
    <w:rPr>
      <w:sz w:val="18"/>
      <w:szCs w:val="18"/>
    </w:rPr>
  </w:style>
  <w:style w:type="paragraph" w:styleId="a4">
    <w:name w:val="footer"/>
    <w:basedOn w:val="a"/>
    <w:link w:val="Char0"/>
    <w:uiPriority w:val="99"/>
    <w:unhideWhenUsed/>
    <w:rsid w:val="00D70E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0E8E"/>
    <w:rPr>
      <w:sz w:val="18"/>
      <w:szCs w:val="18"/>
    </w:rPr>
  </w:style>
  <w:style w:type="paragraph" w:styleId="a5">
    <w:name w:val="Normal Indent"/>
    <w:basedOn w:val="a"/>
    <w:uiPriority w:val="99"/>
    <w:unhideWhenUsed/>
    <w:qFormat/>
    <w:rsid w:val="00D70E8E"/>
    <w:pPr>
      <w:spacing w:line="560" w:lineRule="exact"/>
      <w:ind w:firstLineChars="200" w:firstLine="420"/>
    </w:pPr>
    <w:rPr>
      <w:rFonts w:ascii="仿宋_GB2312" w:eastAsia="仿宋_GB2312" w:hint="eastAsia"/>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146</Words>
  <Characters>834</Characters>
  <Application>Microsoft Office Word</Application>
  <DocSecurity>0</DocSecurity>
  <Lines>6</Lines>
  <Paragraphs>1</Paragraphs>
  <ScaleCrop>false</ScaleCrop>
  <Company/>
  <LinksUpToDate>false</LinksUpToDate>
  <CharactersWithSpaces>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SHEJI</cp:lastModifiedBy>
  <cp:revision>18</cp:revision>
  <dcterms:created xsi:type="dcterms:W3CDTF">2021-09-09T08:59:00Z</dcterms:created>
  <dcterms:modified xsi:type="dcterms:W3CDTF">2021-09-24T11:55:00Z</dcterms:modified>
</cp:coreProperties>
</file>